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E5" w:rsidRDefault="002364E5" w:rsidP="00EE0CAF">
      <w:pPr>
        <w:rPr>
          <w:rFonts w:ascii="Times New Roman" w:hAnsi="Times New Roman" w:cs="Times New Roman"/>
          <w:sz w:val="28"/>
          <w:szCs w:val="28"/>
        </w:rPr>
      </w:pPr>
    </w:p>
    <w:p w:rsidR="007B3311" w:rsidRPr="000F1F09" w:rsidRDefault="00EE0CAF" w:rsidP="00EE0C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F09">
        <w:rPr>
          <w:rFonts w:ascii="Times New Roman" w:hAnsi="Times New Roman" w:cs="Times New Roman"/>
          <w:sz w:val="28"/>
          <w:szCs w:val="28"/>
        </w:rPr>
        <w:t>Погроминская</w:t>
      </w:r>
      <w:proofErr w:type="spellEnd"/>
      <w:r w:rsidR="0037157D" w:rsidRPr="000F1F09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 в 2011 г осуществляла свою деятельность на основе лицензии</w:t>
      </w:r>
      <w:r w:rsidR="004F0586" w:rsidRPr="000F1F09">
        <w:rPr>
          <w:rFonts w:ascii="Times New Roman" w:hAnsi="Times New Roman" w:cs="Times New Roman"/>
          <w:sz w:val="28"/>
          <w:szCs w:val="28"/>
        </w:rPr>
        <w:t xml:space="preserve"> № 331459 от 30.07.2009 и государственной аккредитации АА № 039603 от 13.12.2007г. Аккред</w:t>
      </w:r>
      <w:r w:rsidR="001B6900">
        <w:rPr>
          <w:rFonts w:ascii="Times New Roman" w:hAnsi="Times New Roman" w:cs="Times New Roman"/>
          <w:sz w:val="28"/>
          <w:szCs w:val="28"/>
        </w:rPr>
        <w:t xml:space="preserve">итованными видами деятельности </w:t>
      </w:r>
      <w:r w:rsidR="004F0586" w:rsidRPr="000F1F09">
        <w:rPr>
          <w:rFonts w:ascii="Times New Roman" w:hAnsi="Times New Roman" w:cs="Times New Roman"/>
          <w:sz w:val="28"/>
          <w:szCs w:val="28"/>
        </w:rPr>
        <w:t xml:space="preserve"> являются дошкольное, начальное, основное общее и среднее образование. Для реализации заявленных направлений образования в школе имеются достаточные условия:</w:t>
      </w:r>
    </w:p>
    <w:p w:rsidR="004F0586" w:rsidRPr="000F1F09" w:rsidRDefault="004F0586" w:rsidP="004F0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F09">
        <w:rPr>
          <w:rFonts w:ascii="Times New Roman" w:hAnsi="Times New Roman" w:cs="Times New Roman"/>
          <w:sz w:val="28"/>
          <w:szCs w:val="28"/>
        </w:rPr>
        <w:t>Педагогические кадры</w:t>
      </w:r>
    </w:p>
    <w:tbl>
      <w:tblPr>
        <w:tblStyle w:val="a6"/>
        <w:tblW w:w="4500" w:type="pct"/>
        <w:tblLayout w:type="fixed"/>
        <w:tblLook w:val="04A0"/>
      </w:tblPr>
      <w:tblGrid>
        <w:gridCol w:w="428"/>
        <w:gridCol w:w="1665"/>
        <w:gridCol w:w="768"/>
        <w:gridCol w:w="701"/>
        <w:gridCol w:w="660"/>
        <w:gridCol w:w="799"/>
        <w:gridCol w:w="520"/>
        <w:gridCol w:w="662"/>
        <w:gridCol w:w="567"/>
        <w:gridCol w:w="481"/>
        <w:gridCol w:w="655"/>
        <w:gridCol w:w="708"/>
      </w:tblGrid>
      <w:tr w:rsidR="00752D6E" w:rsidTr="00752D6E">
        <w:trPr>
          <w:trHeight w:val="240"/>
        </w:trPr>
        <w:tc>
          <w:tcPr>
            <w:tcW w:w="248" w:type="pct"/>
            <w:vMerge w:val="restar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966" w:type="pct"/>
            <w:vMerge w:val="restar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46" w:type="pct"/>
            <w:vMerge w:val="restar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4" w:type="pct"/>
            <w:gridSpan w:val="3"/>
            <w:tcBorders>
              <w:bottom w:val="single" w:sz="4" w:space="0" w:color="auto"/>
            </w:tcBorders>
          </w:tcPr>
          <w:p w:rsidR="00752D6E" w:rsidRDefault="00752D6E" w:rsidP="006E41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Квалификационная категория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E" w:rsidRDefault="00752D6E" w:rsidP="006E41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Стаж работы в должности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E" w:rsidRDefault="00752D6E" w:rsidP="006E41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ровень</w:t>
            </w:r>
          </w:p>
        </w:tc>
      </w:tr>
      <w:tr w:rsidR="00752D6E" w:rsidTr="00752D6E">
        <w:trPr>
          <w:trHeight w:val="255"/>
        </w:trPr>
        <w:tc>
          <w:tcPr>
            <w:tcW w:w="248" w:type="pct"/>
            <w:vMerge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6" w:type="pct"/>
            <w:vMerge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" w:type="pct"/>
            <w:vMerge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752D6E" w:rsidRDefault="00752D6E" w:rsidP="006E41D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выс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752D6E" w:rsidRDefault="00752D6E" w:rsidP="006E41D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752D6E" w:rsidRDefault="00752D6E" w:rsidP="006E41D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0-5</w:t>
            </w:r>
          </w:p>
        </w:tc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11-20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выс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auto"/>
            </w:tcBorders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Ср.спец</w:t>
            </w:r>
          </w:p>
        </w:tc>
      </w:tr>
      <w:tr w:rsidR="00752D6E" w:rsidTr="00752D6E">
        <w:tc>
          <w:tcPr>
            <w:tcW w:w="248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6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</w:tc>
        <w:tc>
          <w:tcPr>
            <w:tcW w:w="44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07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83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4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2D6E" w:rsidTr="00752D6E">
        <w:tc>
          <w:tcPr>
            <w:tcW w:w="248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6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УР</w:t>
            </w:r>
          </w:p>
        </w:tc>
        <w:tc>
          <w:tcPr>
            <w:tcW w:w="44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07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4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2D6E" w:rsidTr="00752D6E">
        <w:tc>
          <w:tcPr>
            <w:tcW w:w="248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ВР</w:t>
            </w:r>
          </w:p>
        </w:tc>
        <w:tc>
          <w:tcPr>
            <w:tcW w:w="44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07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4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2D6E" w:rsidTr="00752D6E">
        <w:tc>
          <w:tcPr>
            <w:tcW w:w="248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6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44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07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4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2D6E" w:rsidTr="00752D6E">
        <w:tc>
          <w:tcPr>
            <w:tcW w:w="248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44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07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4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2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2D6E" w:rsidTr="00752D6E">
        <w:tc>
          <w:tcPr>
            <w:tcW w:w="248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 ГКП</w:t>
            </w:r>
          </w:p>
        </w:tc>
        <w:tc>
          <w:tcPr>
            <w:tcW w:w="44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07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4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2D6E" w:rsidTr="00752D6E">
        <w:tc>
          <w:tcPr>
            <w:tcW w:w="248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Учителя предметники</w:t>
            </w:r>
          </w:p>
        </w:tc>
        <w:tc>
          <w:tcPr>
            <w:tcW w:w="446" w:type="pct"/>
          </w:tcPr>
          <w:p w:rsidR="00752D6E" w:rsidRDefault="00752D6E" w:rsidP="004F05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07" w:type="pct"/>
          </w:tcPr>
          <w:p w:rsidR="00752D6E" w:rsidRDefault="00752D6E" w:rsidP="00E56E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" w:type="pct"/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64" w:type="pct"/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2" w:type="pct"/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52D6E" w:rsidRDefault="00752D6E" w:rsidP="00F37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AC2A35" w:rsidRDefault="00AC2A35" w:rsidP="004F0586">
      <w:pPr>
        <w:rPr>
          <w:rFonts w:ascii="Times New Roman" w:hAnsi="Times New Roman" w:cs="Times New Roman"/>
          <w:szCs w:val="28"/>
        </w:rPr>
      </w:pPr>
    </w:p>
    <w:p w:rsidR="004F0586" w:rsidRPr="000F1F09" w:rsidRDefault="00756AD4" w:rsidP="00756A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F09">
        <w:rPr>
          <w:rFonts w:ascii="Times New Roman" w:hAnsi="Times New Roman" w:cs="Times New Roman"/>
          <w:sz w:val="28"/>
          <w:szCs w:val="28"/>
        </w:rPr>
        <w:t xml:space="preserve">Учебные помещения и их оснащение </w:t>
      </w:r>
    </w:p>
    <w:tbl>
      <w:tblPr>
        <w:tblStyle w:val="a6"/>
        <w:tblW w:w="0" w:type="auto"/>
        <w:tblInd w:w="720" w:type="dxa"/>
        <w:tblLook w:val="04A0"/>
      </w:tblPr>
      <w:tblGrid>
        <w:gridCol w:w="6"/>
        <w:gridCol w:w="495"/>
        <w:gridCol w:w="2187"/>
        <w:gridCol w:w="1360"/>
        <w:gridCol w:w="1389"/>
        <w:gridCol w:w="1746"/>
        <w:gridCol w:w="1668"/>
      </w:tblGrid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8F63AC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кабинета</w:t>
            </w:r>
          </w:p>
        </w:tc>
        <w:tc>
          <w:tcPr>
            <w:tcW w:w="1361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кабинета, кв.м</w:t>
            </w:r>
          </w:p>
        </w:tc>
        <w:tc>
          <w:tcPr>
            <w:tcW w:w="13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Кол-во кабинетов</w:t>
            </w:r>
          </w:p>
        </w:tc>
        <w:tc>
          <w:tcPr>
            <w:tcW w:w="1746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Оснащенность оборудованием, %</w:t>
            </w:r>
          </w:p>
        </w:tc>
        <w:tc>
          <w:tcPr>
            <w:tcW w:w="1663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Оснащенность компьютерами, проекторами и т.д.</w:t>
            </w:r>
          </w:p>
        </w:tc>
      </w:tr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начальных классов</w:t>
            </w:r>
          </w:p>
        </w:tc>
        <w:tc>
          <w:tcPr>
            <w:tcW w:w="1361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46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85-90</w:t>
            </w:r>
          </w:p>
        </w:tc>
        <w:tc>
          <w:tcPr>
            <w:tcW w:w="1663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компьютера</w:t>
            </w:r>
          </w:p>
          <w:p w:rsidR="00A54BEF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проектора</w:t>
            </w:r>
          </w:p>
        </w:tc>
      </w:tr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зал</w:t>
            </w:r>
          </w:p>
        </w:tc>
        <w:tc>
          <w:tcPr>
            <w:tcW w:w="1361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288</w:t>
            </w:r>
          </w:p>
        </w:tc>
        <w:tc>
          <w:tcPr>
            <w:tcW w:w="13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Мастерская 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13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рус. языка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географии и биологии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1663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компьютер</w:t>
            </w:r>
          </w:p>
          <w:p w:rsidR="00A54BEF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проектор</w:t>
            </w:r>
          </w:p>
        </w:tc>
      </w:tr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истории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rPr>
          <w:gridBefore w:val="1"/>
          <w:wBefore w:w="6" w:type="dxa"/>
        </w:trPr>
        <w:tc>
          <w:tcPr>
            <w:tcW w:w="495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лит-ры</w:t>
            </w:r>
            <w:proofErr w:type="spellEnd"/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информатики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663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компьютер.</w:t>
            </w:r>
          </w:p>
          <w:p w:rsidR="00A54BEF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проектор</w:t>
            </w: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ин. языка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математики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1663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компьютер</w:t>
            </w:r>
          </w:p>
          <w:p w:rsidR="00A54BEF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проектор</w:t>
            </w: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физики и химии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Музей 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Спортивная площадка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190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="00756AD4">
              <w:rPr>
                <w:rFonts w:ascii="Times New Roman" w:hAnsi="Times New Roman" w:cs="Times New Roman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6AD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361" w:type="dxa"/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A54BEF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D4" w:rsidTr="00756AD4">
        <w:tc>
          <w:tcPr>
            <w:tcW w:w="501" w:type="dxa"/>
            <w:gridSpan w:val="2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190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1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3" w:type="dxa"/>
          </w:tcPr>
          <w:p w:rsidR="00756AD4" w:rsidRDefault="00756AD4" w:rsidP="00756AD4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56AD4" w:rsidRDefault="00756AD4" w:rsidP="00756AD4">
      <w:pPr>
        <w:pStyle w:val="a5"/>
        <w:rPr>
          <w:rFonts w:ascii="Times New Roman" w:hAnsi="Times New Roman" w:cs="Times New Roman"/>
          <w:szCs w:val="28"/>
        </w:rPr>
      </w:pPr>
    </w:p>
    <w:p w:rsidR="00756AD4" w:rsidRDefault="00756AD4" w:rsidP="00756AD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F1F09">
        <w:rPr>
          <w:rFonts w:ascii="Times New Roman" w:hAnsi="Times New Roman" w:cs="Times New Roman"/>
          <w:sz w:val="28"/>
          <w:szCs w:val="28"/>
        </w:rPr>
        <w:lastRenderedPageBreak/>
        <w:t>Обеспеченность учебниками, справочной</w:t>
      </w:r>
      <w:r w:rsidR="00A42EC1" w:rsidRPr="000F1F09">
        <w:rPr>
          <w:rFonts w:ascii="Times New Roman" w:hAnsi="Times New Roman" w:cs="Times New Roman"/>
          <w:sz w:val="28"/>
          <w:szCs w:val="28"/>
        </w:rPr>
        <w:t>, методической и художественной литературой</w:t>
      </w:r>
      <w:r w:rsidR="00A42EC1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42EC1" w:rsidTr="00A42EC1">
        <w:tc>
          <w:tcPr>
            <w:tcW w:w="3190" w:type="dxa"/>
          </w:tcPr>
          <w:p w:rsidR="00A42EC1" w:rsidRDefault="00A42EC1" w:rsidP="00A4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3190" w:type="dxa"/>
          </w:tcPr>
          <w:p w:rsidR="00A42EC1" w:rsidRDefault="00A42EC1" w:rsidP="00A4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экземпляров</w:t>
            </w:r>
            <w:r w:rsidR="00E56E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6E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191" w:type="dxa"/>
          </w:tcPr>
          <w:p w:rsidR="00A42EC1" w:rsidRDefault="00A42EC1" w:rsidP="00A4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обеспеченности</w:t>
            </w:r>
            <w:r w:rsidR="00E56E4A">
              <w:rPr>
                <w:rFonts w:ascii="Times New Roman" w:hAnsi="Times New Roman" w:cs="Times New Roman"/>
              </w:rPr>
              <w:t>, %</w:t>
            </w:r>
          </w:p>
        </w:tc>
      </w:tr>
      <w:tr w:rsidR="00A42EC1" w:rsidTr="00A42EC1">
        <w:tc>
          <w:tcPr>
            <w:tcW w:w="3190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3190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3191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2EC1" w:rsidTr="00A42EC1">
        <w:tc>
          <w:tcPr>
            <w:tcW w:w="3190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3190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91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2EC1" w:rsidTr="00A42EC1">
        <w:tc>
          <w:tcPr>
            <w:tcW w:w="3190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3190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191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2EC1" w:rsidTr="00A42EC1">
        <w:tc>
          <w:tcPr>
            <w:tcW w:w="3190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3190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3191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42EC1" w:rsidRDefault="00A42EC1" w:rsidP="00A42EC1">
      <w:pPr>
        <w:rPr>
          <w:rFonts w:ascii="Times New Roman" w:hAnsi="Times New Roman" w:cs="Times New Roman"/>
        </w:rPr>
      </w:pPr>
    </w:p>
    <w:p w:rsidR="00A42EC1" w:rsidRPr="000F1F09" w:rsidRDefault="00A42EC1" w:rsidP="00A42EC1">
      <w:pPr>
        <w:rPr>
          <w:rFonts w:ascii="Times New Roman" w:hAnsi="Times New Roman" w:cs="Times New Roman"/>
          <w:sz w:val="28"/>
          <w:szCs w:val="28"/>
        </w:rPr>
      </w:pPr>
      <w:r w:rsidRPr="000F1F09">
        <w:rPr>
          <w:rFonts w:ascii="Times New Roman" w:hAnsi="Times New Roman" w:cs="Times New Roman"/>
          <w:sz w:val="28"/>
          <w:szCs w:val="28"/>
        </w:rPr>
        <w:t xml:space="preserve">В школе обучаются дети из села Погромное, ст.Погромное, с.Медведка, </w:t>
      </w:r>
      <w:proofErr w:type="spellStart"/>
      <w:r w:rsidRPr="000F1F09">
        <w:rPr>
          <w:rFonts w:ascii="Times New Roman" w:hAnsi="Times New Roman" w:cs="Times New Roman"/>
          <w:sz w:val="28"/>
          <w:szCs w:val="28"/>
        </w:rPr>
        <w:t>с.Злобинка</w:t>
      </w:r>
      <w:proofErr w:type="spellEnd"/>
      <w:r w:rsidR="005A2B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951" w:type="dxa"/>
        <w:tblLayout w:type="fixed"/>
        <w:tblLook w:val="04A0"/>
      </w:tblPr>
      <w:tblGrid>
        <w:gridCol w:w="2268"/>
        <w:gridCol w:w="2552"/>
      </w:tblGrid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52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552" w:type="dxa"/>
          </w:tcPr>
          <w:p w:rsidR="00A42EC1" w:rsidRDefault="00457824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7824">
              <w:rPr>
                <w:rFonts w:ascii="Times New Roman" w:hAnsi="Times New Roman" w:cs="Times New Roman"/>
              </w:rPr>
              <w:t>2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42EC1" w:rsidRDefault="00457824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42EC1" w:rsidRDefault="00E56E4A" w:rsidP="00A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:rsidR="00A42EC1" w:rsidRDefault="00E56E4A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42EC1" w:rsidRDefault="00E56E4A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42EC1" w:rsidRDefault="00E56E4A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A42EC1" w:rsidRDefault="00E56E4A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A42EC1" w:rsidRDefault="00E56E4A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2EC1" w:rsidTr="00E56E4A">
        <w:tc>
          <w:tcPr>
            <w:tcW w:w="2268" w:type="dxa"/>
          </w:tcPr>
          <w:p w:rsidR="00A42EC1" w:rsidRDefault="00A42EC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</w:tcPr>
          <w:p w:rsidR="00A42EC1" w:rsidRDefault="00457824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</w:tbl>
    <w:p w:rsidR="00A42EC1" w:rsidRDefault="00A42EC1" w:rsidP="00A42EC1">
      <w:pPr>
        <w:tabs>
          <w:tab w:val="left" w:pos="3360"/>
        </w:tabs>
        <w:rPr>
          <w:rFonts w:ascii="Times New Roman" w:hAnsi="Times New Roman" w:cs="Times New Roman"/>
        </w:rPr>
      </w:pPr>
    </w:p>
    <w:p w:rsidR="00666D97" w:rsidRDefault="005A2BD1" w:rsidP="00A42E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CA7D65" w:rsidRPr="000F1F09">
        <w:rPr>
          <w:rFonts w:ascii="Times New Roman" w:hAnsi="Times New Roman" w:cs="Times New Roman"/>
          <w:sz w:val="28"/>
          <w:szCs w:val="28"/>
        </w:rPr>
        <w:t xml:space="preserve"> 2010-2011 учебного года занятия осуществлялись в одну смену, в режиме шестидневной учебной недели.</w:t>
      </w:r>
    </w:p>
    <w:p w:rsidR="00107A23" w:rsidRDefault="00107A23" w:rsidP="00107A2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AD0F33">
        <w:rPr>
          <w:rFonts w:ascii="Times New Roman" w:hAnsi="Times New Roman" w:cs="Times New Roman"/>
          <w:sz w:val="28"/>
          <w:szCs w:val="28"/>
        </w:rPr>
        <w:t xml:space="preserve">    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  школы на 2011год были определены следующие: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учебного процесса, обеспечение доступности образования.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воспитательной системы в школе.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детей.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безопасных и комфортных условий учебно-воспитательного процесса.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кружковой и внеурочной деятельности учащихся.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ученического самоуправления и совершенствование детских общественных организаций.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учебно-воспитательного процесса.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просвещение учащихся и родителей.</w:t>
      </w:r>
    </w:p>
    <w:p w:rsidR="00107A23" w:rsidRDefault="00107A23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социальной активности школы.</w:t>
      </w:r>
    </w:p>
    <w:p w:rsidR="00107A23" w:rsidRDefault="005A2BD1" w:rsidP="00107A23">
      <w:pPr>
        <w:pStyle w:val="a5"/>
        <w:numPr>
          <w:ilvl w:val="0"/>
          <w:numId w:val="5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107A23">
        <w:rPr>
          <w:rFonts w:ascii="Times New Roman" w:hAnsi="Times New Roman" w:cs="Times New Roman"/>
          <w:sz w:val="28"/>
          <w:szCs w:val="28"/>
        </w:rPr>
        <w:t xml:space="preserve"> и внедрение с 01.09.2011 г  ФГОС нового поколения.</w:t>
      </w:r>
    </w:p>
    <w:p w:rsidR="00107A23" w:rsidRDefault="00107A23" w:rsidP="00107A2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деятельности педагогического коллектива лежат принципы уважения личности ребенка и родителей, их индивидуальности, активного участи</w:t>
      </w:r>
      <w:r w:rsidR="00054891">
        <w:rPr>
          <w:rFonts w:ascii="Times New Roman" w:hAnsi="Times New Roman" w:cs="Times New Roman"/>
          <w:sz w:val="28"/>
          <w:szCs w:val="28"/>
        </w:rPr>
        <w:t>я в УВП родителей и самих детей,  о</w:t>
      </w:r>
      <w:r>
        <w:rPr>
          <w:rFonts w:ascii="Times New Roman" w:hAnsi="Times New Roman" w:cs="Times New Roman"/>
          <w:sz w:val="28"/>
          <w:szCs w:val="28"/>
        </w:rPr>
        <w:t xml:space="preserve">бщественности, организаций и ведомств. В 2011 году школа продолжила активное сотрудничество со спортивной школой,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ПМПК, Тоцким районным судом, администрацией с.Погромное, Отделом 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Погроминской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больницей,  ИПН Тоцкого РОВД, совето</w:t>
      </w:r>
      <w:r w:rsidR="00054891">
        <w:rPr>
          <w:rFonts w:ascii="Times New Roman" w:hAnsi="Times New Roman" w:cs="Times New Roman"/>
          <w:sz w:val="28"/>
          <w:szCs w:val="28"/>
        </w:rPr>
        <w:t xml:space="preserve">м Ветеранов </w:t>
      </w:r>
      <w:r>
        <w:rPr>
          <w:rFonts w:ascii="Times New Roman" w:hAnsi="Times New Roman" w:cs="Times New Roman"/>
          <w:sz w:val="28"/>
          <w:szCs w:val="28"/>
        </w:rPr>
        <w:t xml:space="preserve"> и базовыми предприятиями с.Погромное.</w:t>
      </w:r>
    </w:p>
    <w:p w:rsidR="00107A23" w:rsidRDefault="00054891" w:rsidP="00107A2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школы с  перечисленными</w:t>
      </w:r>
      <w:r w:rsidR="00107A2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07A23">
        <w:rPr>
          <w:rFonts w:ascii="Times New Roman" w:hAnsi="Times New Roman" w:cs="Times New Roman"/>
          <w:sz w:val="28"/>
          <w:szCs w:val="28"/>
        </w:rPr>
        <w:t>, ведомств</w:t>
      </w:r>
      <w:r>
        <w:rPr>
          <w:rFonts w:ascii="Times New Roman" w:hAnsi="Times New Roman" w:cs="Times New Roman"/>
          <w:sz w:val="28"/>
          <w:szCs w:val="28"/>
        </w:rPr>
        <w:t>ами и организациями</w:t>
      </w:r>
      <w:r w:rsidR="00107A23">
        <w:rPr>
          <w:rFonts w:ascii="Times New Roman" w:hAnsi="Times New Roman" w:cs="Times New Roman"/>
          <w:sz w:val="28"/>
          <w:szCs w:val="28"/>
        </w:rPr>
        <w:t xml:space="preserve"> строится на основе  двухсторонних договоров о сотруд</w:t>
      </w:r>
      <w:r>
        <w:rPr>
          <w:rFonts w:ascii="Times New Roman" w:hAnsi="Times New Roman" w:cs="Times New Roman"/>
          <w:sz w:val="28"/>
          <w:szCs w:val="28"/>
        </w:rPr>
        <w:t>ничестве. По каждому направлению</w:t>
      </w:r>
      <w:r w:rsidR="00107A23">
        <w:rPr>
          <w:rFonts w:ascii="Times New Roman" w:hAnsi="Times New Roman" w:cs="Times New Roman"/>
          <w:sz w:val="28"/>
          <w:szCs w:val="28"/>
        </w:rPr>
        <w:t xml:space="preserve"> деятельности были разработаны программы, планы мероприятий, планы внедрения и т.д.</w:t>
      </w:r>
    </w:p>
    <w:p w:rsidR="00CA7D65" w:rsidRDefault="00CA7D65" w:rsidP="00A42E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F1F09">
        <w:rPr>
          <w:rFonts w:ascii="Times New Roman" w:hAnsi="Times New Roman" w:cs="Times New Roman"/>
          <w:sz w:val="28"/>
          <w:szCs w:val="28"/>
        </w:rPr>
        <w:t>В целях  обеспечения доступности образования организовано индивидуальное обучение ребенка</w:t>
      </w:r>
      <w:r w:rsidR="00054891">
        <w:rPr>
          <w:rFonts w:ascii="Times New Roman" w:hAnsi="Times New Roman" w:cs="Times New Roman"/>
          <w:sz w:val="28"/>
          <w:szCs w:val="28"/>
        </w:rPr>
        <w:t>-</w:t>
      </w:r>
      <w:r w:rsidRPr="000F1F09">
        <w:rPr>
          <w:rFonts w:ascii="Times New Roman" w:hAnsi="Times New Roman" w:cs="Times New Roman"/>
          <w:sz w:val="28"/>
          <w:szCs w:val="28"/>
        </w:rPr>
        <w:t xml:space="preserve"> инвалида на дому.</w:t>
      </w:r>
    </w:p>
    <w:tbl>
      <w:tblPr>
        <w:tblStyle w:val="a6"/>
        <w:tblpPr w:leftFromText="180" w:rightFromText="180" w:vertAnchor="text" w:horzAnchor="margin" w:tblpXSpec="center" w:tblpY="2119"/>
        <w:tblW w:w="5000" w:type="pct"/>
        <w:tblLook w:val="01E0"/>
      </w:tblPr>
      <w:tblGrid>
        <w:gridCol w:w="4965"/>
        <w:gridCol w:w="1528"/>
        <w:gridCol w:w="1552"/>
        <w:gridCol w:w="1526"/>
      </w:tblGrid>
      <w:tr w:rsidR="009A46F6" w:rsidRPr="00A45D8C" w:rsidTr="00A45D8C">
        <w:tc>
          <w:tcPr>
            <w:tcW w:w="2594" w:type="pct"/>
          </w:tcPr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98" w:type="pct"/>
          </w:tcPr>
          <w:p w:rsidR="00A45D8C" w:rsidRDefault="00A45D8C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811" w:type="pct"/>
          </w:tcPr>
          <w:p w:rsidR="00A45D8C" w:rsidRDefault="00A45D8C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797" w:type="pct"/>
          </w:tcPr>
          <w:p w:rsidR="00A45D8C" w:rsidRDefault="00A45D8C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F6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  <w:p w:rsidR="00A45D8C" w:rsidRPr="00A45D8C" w:rsidRDefault="00A45D8C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F6" w:rsidRPr="00A45D8C" w:rsidTr="00A45D8C">
        <w:tc>
          <w:tcPr>
            <w:tcW w:w="2594" w:type="pct"/>
          </w:tcPr>
          <w:p w:rsidR="009A46F6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Успеваемость,  %</w:t>
            </w:r>
          </w:p>
          <w:p w:rsidR="00A45D8C" w:rsidRPr="00A45D8C" w:rsidRDefault="00A45D8C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1" w:type="pct"/>
          </w:tcPr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797" w:type="pct"/>
          </w:tcPr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46F6" w:rsidRPr="00A45D8C" w:rsidTr="00A45D8C">
        <w:tc>
          <w:tcPr>
            <w:tcW w:w="2594" w:type="pct"/>
          </w:tcPr>
          <w:p w:rsidR="009A46F6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  <w:p w:rsidR="00A45D8C" w:rsidRPr="00A45D8C" w:rsidRDefault="00A45D8C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1" w:type="pct"/>
          </w:tcPr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7" w:type="pct"/>
          </w:tcPr>
          <w:p w:rsidR="009A46F6" w:rsidRPr="00A45D8C" w:rsidRDefault="009A46F6" w:rsidP="00A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A46F6" w:rsidRDefault="00726066" w:rsidP="00A42EC1">
      <w:pPr>
        <w:tabs>
          <w:tab w:val="left" w:pos="336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педагогического коллектива школы в 2011 году  являлось  выполнение закона  РФ «Об образовании» в части  обеспечения доступности и качества образования.  По результатам учебного года все учащиеся допущены к переводной и итоговой аттестации, результаты которой  представлены в таблицах.</w:t>
      </w:r>
      <w:r w:rsidR="00671C56" w:rsidRPr="00671C5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A46F6" w:rsidRDefault="009A46F6" w:rsidP="00A42EC1">
      <w:pPr>
        <w:tabs>
          <w:tab w:val="left" w:pos="336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A46F6" w:rsidRDefault="00A45D8C" w:rsidP="00726066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D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29527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5FD" w:rsidRDefault="005A75FD" w:rsidP="00726066">
      <w:pPr>
        <w:pStyle w:val="a8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знаний учащихся школы по итогам 2010-2011 учебного года составило 35%, что значительно ниже по сравнению с 2009-2010 </w:t>
      </w:r>
      <w:proofErr w:type="spellStart"/>
      <w:r w:rsidRPr="0072606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26066">
        <w:rPr>
          <w:rFonts w:ascii="Times New Roman" w:hAnsi="Times New Roman" w:cs="Times New Roman"/>
          <w:sz w:val="28"/>
          <w:szCs w:val="28"/>
        </w:rPr>
        <w:t>. годом.</w:t>
      </w:r>
    </w:p>
    <w:p w:rsidR="005A2BD1" w:rsidRPr="00726066" w:rsidRDefault="005A2BD1" w:rsidP="0072606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352"/>
        <w:gridCol w:w="2420"/>
        <w:gridCol w:w="2421"/>
        <w:gridCol w:w="2378"/>
      </w:tblGrid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  <w:r w:rsidR="0072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качество знаний,</w:t>
            </w:r>
            <w:r w:rsidR="0072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5FD" w:rsidRPr="004A380F" w:rsidTr="00726066">
        <w:trPr>
          <w:trHeight w:val="285"/>
        </w:trPr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="00726066"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476" w:type="dxa"/>
          </w:tcPr>
          <w:p w:rsidR="005A75FD" w:rsidRPr="00726066" w:rsidRDefault="00726066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Молоствова</w:t>
            </w:r>
            <w:proofErr w:type="spellEnd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Пятаев</w:t>
            </w:r>
            <w:proofErr w:type="spellEnd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Говоров С.В.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Федоренко Г.В.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Плаксина А.В.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Тухфатуллина</w:t>
            </w:r>
            <w:proofErr w:type="spellEnd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75FD" w:rsidRPr="004A380F" w:rsidTr="005A75FD"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Ламонова</w:t>
            </w:r>
            <w:proofErr w:type="spellEnd"/>
            <w:r w:rsidRPr="0072606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5A75FD" w:rsidRPr="00726066" w:rsidRDefault="005A75FD" w:rsidP="00726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A2BD1" w:rsidRDefault="005A2BD1" w:rsidP="005A2B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46F6" w:rsidRDefault="009A46F6" w:rsidP="005A2B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46F6" w:rsidRDefault="00A45D8C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D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78870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46F6" w:rsidRDefault="009A46F6" w:rsidP="005A2B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46F6" w:rsidRDefault="009A46F6" w:rsidP="005A2B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Среди учащихся 1 ступ</w:t>
      </w:r>
      <w:r w:rsidR="0076224B">
        <w:rPr>
          <w:rFonts w:ascii="Times New Roman" w:hAnsi="Times New Roman" w:cs="Times New Roman"/>
          <w:sz w:val="28"/>
          <w:szCs w:val="28"/>
        </w:rPr>
        <w:t>ени обучения лучшие результаты показал  4 класс</w:t>
      </w:r>
      <w:r w:rsidRPr="005A2BD1">
        <w:rPr>
          <w:rFonts w:ascii="Times New Roman" w:hAnsi="Times New Roman" w:cs="Times New Roman"/>
          <w:sz w:val="28"/>
          <w:szCs w:val="28"/>
        </w:rPr>
        <w:t xml:space="preserve"> </w:t>
      </w:r>
      <w:r w:rsidRPr="005A2BD1">
        <w:rPr>
          <w:rFonts w:ascii="Times New Roman" w:hAnsi="Times New Roman" w:cs="Times New Roman"/>
          <w:spacing w:val="6"/>
          <w:sz w:val="28"/>
          <w:szCs w:val="28"/>
        </w:rPr>
        <w:t>(</w:t>
      </w:r>
      <w:proofErr w:type="spellStart"/>
      <w:r w:rsidRPr="005A2BD1">
        <w:rPr>
          <w:rFonts w:ascii="Times New Roman" w:hAnsi="Times New Roman" w:cs="Times New Roman"/>
          <w:spacing w:val="6"/>
          <w:sz w:val="28"/>
          <w:szCs w:val="28"/>
        </w:rPr>
        <w:t>Дорохина</w:t>
      </w:r>
      <w:proofErr w:type="spellEnd"/>
      <w:r w:rsidRPr="005A2BD1">
        <w:rPr>
          <w:rFonts w:ascii="Times New Roman" w:hAnsi="Times New Roman" w:cs="Times New Roman"/>
          <w:spacing w:val="6"/>
          <w:sz w:val="28"/>
          <w:szCs w:val="28"/>
        </w:rPr>
        <w:t xml:space="preserve"> Т.И.) </w:t>
      </w:r>
      <w:r w:rsidR="0076224B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Pr="005A2BD1">
        <w:rPr>
          <w:rFonts w:ascii="Times New Roman" w:hAnsi="Times New Roman" w:cs="Times New Roman"/>
          <w:spacing w:val="6"/>
          <w:sz w:val="28"/>
          <w:szCs w:val="28"/>
        </w:rPr>
        <w:t>45% качество знаний и 100% успеваемость. Ниже ре</w:t>
      </w:r>
      <w:r w:rsidRPr="005A2BD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A2BD1">
        <w:rPr>
          <w:rFonts w:ascii="Times New Roman" w:hAnsi="Times New Roman" w:cs="Times New Roman"/>
          <w:sz w:val="28"/>
          <w:szCs w:val="28"/>
        </w:rPr>
        <w:t>зультаты в 3 классе - 43 % качество знаний и 100 % успеваемость. На первой ступени качество знаний 33%, успеваемость 100%.</w:t>
      </w: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pacing w:val="6"/>
          <w:sz w:val="28"/>
          <w:szCs w:val="28"/>
        </w:rPr>
        <w:t>На второй ступени   более высокое качество знаний в 6-ом классе -</w:t>
      </w:r>
      <w:r w:rsidR="00726066" w:rsidRPr="005A2BD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A2BD1">
        <w:rPr>
          <w:rFonts w:ascii="Times New Roman" w:hAnsi="Times New Roman" w:cs="Times New Roman"/>
          <w:spacing w:val="7"/>
          <w:sz w:val="28"/>
          <w:szCs w:val="28"/>
        </w:rPr>
        <w:t>43%. Качество знаний на второй ступени составило 30 %, успевае</w:t>
      </w:r>
      <w:r w:rsidRPr="005A2BD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5A2BD1">
        <w:rPr>
          <w:rFonts w:ascii="Times New Roman" w:hAnsi="Times New Roman" w:cs="Times New Roman"/>
          <w:spacing w:val="4"/>
          <w:sz w:val="28"/>
          <w:szCs w:val="28"/>
        </w:rPr>
        <w:t>мость 100 %.</w:t>
      </w: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На третьей ст</w:t>
      </w:r>
      <w:r w:rsidR="0076224B">
        <w:rPr>
          <w:rFonts w:ascii="Times New Roman" w:hAnsi="Times New Roman" w:cs="Times New Roman"/>
          <w:sz w:val="28"/>
          <w:szCs w:val="28"/>
        </w:rPr>
        <w:t>упени   лучший результат показ</w:t>
      </w:r>
      <w:r w:rsidRPr="005A2BD1">
        <w:rPr>
          <w:rFonts w:ascii="Times New Roman" w:hAnsi="Times New Roman" w:cs="Times New Roman"/>
          <w:sz w:val="28"/>
          <w:szCs w:val="28"/>
        </w:rPr>
        <w:t>ал 11 класс - 83 % качест</w:t>
      </w:r>
      <w:r w:rsidRPr="005A2BD1">
        <w:rPr>
          <w:rFonts w:ascii="Times New Roman" w:hAnsi="Times New Roman" w:cs="Times New Roman"/>
          <w:sz w:val="28"/>
          <w:szCs w:val="28"/>
        </w:rPr>
        <w:softHyphen/>
      </w:r>
      <w:r w:rsidRPr="005A2BD1">
        <w:rPr>
          <w:rFonts w:ascii="Times New Roman" w:hAnsi="Times New Roman" w:cs="Times New Roman"/>
          <w:spacing w:val="6"/>
          <w:sz w:val="28"/>
          <w:szCs w:val="28"/>
        </w:rPr>
        <w:t>во знаний и 100 % успеваемость. На 3 ступени обучения качество знаний со</w:t>
      </w:r>
      <w:r w:rsidRPr="005A2BD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A2BD1">
        <w:rPr>
          <w:rFonts w:ascii="Times New Roman" w:hAnsi="Times New Roman" w:cs="Times New Roman"/>
          <w:sz w:val="28"/>
          <w:szCs w:val="28"/>
        </w:rPr>
        <w:t>ставило 60% , успеваемость 100 %.</w:t>
      </w:r>
    </w:p>
    <w:p w:rsidR="005A75FD" w:rsidRPr="004A380F" w:rsidRDefault="005A75FD" w:rsidP="000A2C39">
      <w:pPr>
        <w:pStyle w:val="a7"/>
        <w:spacing w:before="0" w:beforeAutospacing="0" w:after="0" w:afterAutospacing="0"/>
        <w:jc w:val="center"/>
      </w:pPr>
      <w:r w:rsidRPr="004A380F">
        <w:t> </w:t>
      </w:r>
      <w:r w:rsidRPr="004A380F">
        <w:rPr>
          <w:b/>
        </w:rPr>
        <w:t xml:space="preserve"> </w:t>
      </w:r>
    </w:p>
    <w:p w:rsidR="009A46F6" w:rsidRDefault="009A46F6" w:rsidP="005A75F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A46F6" w:rsidRDefault="009A46F6" w:rsidP="005A75F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A46F6" w:rsidRDefault="009A46F6" w:rsidP="005A75F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A46F6" w:rsidRDefault="009A46F6" w:rsidP="005A75F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A75FD" w:rsidRPr="005A2BD1" w:rsidRDefault="005A75FD" w:rsidP="005A75F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A2BD1">
        <w:rPr>
          <w:sz w:val="28"/>
          <w:szCs w:val="28"/>
        </w:rPr>
        <w:t xml:space="preserve">Результаты итоговой аттестации учащихся11 </w:t>
      </w:r>
      <w:proofErr w:type="spellStart"/>
      <w:r w:rsidRPr="005A2BD1">
        <w:rPr>
          <w:sz w:val="28"/>
          <w:szCs w:val="28"/>
        </w:rPr>
        <w:t>кл</w:t>
      </w:r>
      <w:proofErr w:type="spellEnd"/>
      <w:r w:rsidRPr="005A2BD1">
        <w:rPr>
          <w:sz w:val="28"/>
          <w:szCs w:val="28"/>
        </w:rPr>
        <w:t>. </w:t>
      </w:r>
    </w:p>
    <w:tbl>
      <w:tblPr>
        <w:tblpPr w:leftFromText="180" w:rightFromText="180" w:vertAnchor="text" w:horzAnchor="margin" w:tblpXSpec="center" w:tblpY="480"/>
        <w:tblW w:w="1005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967"/>
        <w:gridCol w:w="1164"/>
        <w:gridCol w:w="1132"/>
        <w:gridCol w:w="1017"/>
        <w:gridCol w:w="1230"/>
        <w:gridCol w:w="870"/>
        <w:gridCol w:w="670"/>
      </w:tblGrid>
      <w:tr w:rsidR="00752D6E" w:rsidRPr="005A2BD1" w:rsidTr="00752D6E">
        <w:trPr>
          <w:trHeight w:val="210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Предмет русский язык</w:t>
            </w:r>
          </w:p>
        </w:tc>
        <w:tc>
          <w:tcPr>
            <w:tcW w:w="22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2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4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752D6E" w:rsidRPr="005A2BD1" w:rsidTr="00752D6E">
        <w:trPr>
          <w:trHeight w:val="240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2D6E" w:rsidRPr="005A2BD1" w:rsidTr="00752D6E">
        <w:trPr>
          <w:trHeight w:val="300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участвующих в ЕГЭ</w:t>
            </w: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D6E" w:rsidRPr="005A2BD1" w:rsidTr="00752D6E">
        <w:trPr>
          <w:trHeight w:val="225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Имеющих годовую «5»</w:t>
            </w: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2D6E" w:rsidRPr="005A2BD1" w:rsidTr="00752D6E">
        <w:trPr>
          <w:trHeight w:val="225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Имеющих годовую «4»</w:t>
            </w: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52D6E" w:rsidRPr="005A2BD1" w:rsidTr="00752D6E">
        <w:trPr>
          <w:trHeight w:val="225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Имеющих годовую «3»</w:t>
            </w: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D6E" w:rsidRPr="005A2BD1" w:rsidTr="00752D6E">
        <w:trPr>
          <w:trHeight w:val="225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Перешли порог</w:t>
            </w: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D6E" w:rsidRPr="005A2BD1" w:rsidTr="00752D6E">
        <w:trPr>
          <w:trHeight w:val="240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Не превысили порог</w:t>
            </w: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D6E" w:rsidRPr="005A2BD1" w:rsidTr="00752D6E">
        <w:trPr>
          <w:trHeight w:val="225"/>
        </w:trPr>
        <w:tc>
          <w:tcPr>
            <w:tcW w:w="3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D6E" w:rsidRPr="005A2BD1" w:rsidRDefault="00752D6E" w:rsidP="00752D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FD" w:rsidRPr="005A2BD1" w:rsidRDefault="005A75FD" w:rsidP="005A75FD">
      <w:pPr>
        <w:rPr>
          <w:sz w:val="28"/>
          <w:szCs w:val="28"/>
        </w:rPr>
      </w:pPr>
      <w:r w:rsidRPr="005A2BD1">
        <w:rPr>
          <w:sz w:val="28"/>
          <w:szCs w:val="28"/>
        </w:rPr>
        <w:t> </w:t>
      </w:r>
    </w:p>
    <w:p w:rsidR="005A75FD" w:rsidRPr="004A380F" w:rsidRDefault="005A75FD" w:rsidP="005A75FD">
      <w:r w:rsidRPr="004A380F">
        <w:t> </w:t>
      </w:r>
      <w:r w:rsidR="00A45D8C" w:rsidRPr="00A45D8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75FD" w:rsidRPr="004A380F" w:rsidRDefault="005A75FD" w:rsidP="005A75FD">
      <w:r w:rsidRPr="004A380F">
        <w:t> </w:t>
      </w:r>
    </w:p>
    <w:tbl>
      <w:tblPr>
        <w:tblW w:w="901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851"/>
        <w:gridCol w:w="1071"/>
        <w:gridCol w:w="1055"/>
        <w:gridCol w:w="1134"/>
        <w:gridCol w:w="851"/>
        <w:gridCol w:w="1108"/>
      </w:tblGrid>
      <w:tr w:rsidR="005A75FD" w:rsidRPr="005A2BD1" w:rsidTr="00752D6E">
        <w:trPr>
          <w:trHeight w:val="210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Предмет математика</w:t>
            </w:r>
          </w:p>
        </w:tc>
        <w:tc>
          <w:tcPr>
            <w:tcW w:w="192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1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5A75FD" w:rsidRPr="005A2BD1" w:rsidTr="00752D6E">
        <w:trPr>
          <w:trHeight w:val="240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5FD" w:rsidRPr="005A2BD1" w:rsidTr="00752D6E">
        <w:trPr>
          <w:trHeight w:val="225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ЕГЭ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75FD" w:rsidRPr="005A2BD1" w:rsidTr="00752D6E">
        <w:trPr>
          <w:trHeight w:val="240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годовую «5»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75FD" w:rsidRPr="005A2BD1" w:rsidTr="00752D6E">
        <w:trPr>
          <w:trHeight w:val="225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Имеющих годовую «4»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A75FD" w:rsidRPr="005A2BD1" w:rsidTr="00752D6E">
        <w:trPr>
          <w:trHeight w:val="240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Имеющих годовую «3»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5FD" w:rsidRPr="005A2BD1" w:rsidTr="00752D6E">
        <w:trPr>
          <w:trHeight w:val="210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Перешли порог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75FD" w:rsidRPr="005A2BD1" w:rsidTr="00752D6E">
        <w:trPr>
          <w:trHeight w:val="225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Не превысили порог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75FD" w:rsidRPr="005A2BD1" w:rsidTr="00752D6E">
        <w:trPr>
          <w:trHeight w:val="225"/>
        </w:trPr>
        <w:tc>
          <w:tcPr>
            <w:tcW w:w="2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FD" w:rsidRDefault="005A75FD" w:rsidP="005A75FD"/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Экзамены по выбору в 11 классе в форме ЕГЭ</w:t>
      </w:r>
      <w:r w:rsidR="007B7C80">
        <w:rPr>
          <w:rFonts w:ascii="Times New Roman" w:hAnsi="Times New Roman" w:cs="Times New Roman"/>
          <w:sz w:val="28"/>
          <w:szCs w:val="28"/>
        </w:rPr>
        <w:t>:</w:t>
      </w: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Обще</w:t>
      </w:r>
      <w:r w:rsidR="0076224B">
        <w:rPr>
          <w:rFonts w:ascii="Times New Roman" w:hAnsi="Times New Roman" w:cs="Times New Roman"/>
          <w:sz w:val="28"/>
          <w:szCs w:val="28"/>
        </w:rPr>
        <w:t>ствознание – сдавало 4 учащихся</w:t>
      </w:r>
      <w:r w:rsidRPr="005A2BD1">
        <w:rPr>
          <w:rFonts w:ascii="Times New Roman" w:hAnsi="Times New Roman" w:cs="Times New Roman"/>
          <w:sz w:val="28"/>
          <w:szCs w:val="28"/>
        </w:rPr>
        <w:t>, рейтинг 63,0</w:t>
      </w: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Физика – сдавало 2 учащихся, рейтинг 50,5</w:t>
      </w: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На первый взгляд, результаты хорошие – все учащиеся сдали экзамены, подтвердили свои знания,</w:t>
      </w:r>
      <w:r w:rsidR="007B7C80"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5A2BD1">
        <w:rPr>
          <w:rFonts w:ascii="Times New Roman" w:hAnsi="Times New Roman" w:cs="Times New Roman"/>
          <w:sz w:val="28"/>
          <w:szCs w:val="28"/>
        </w:rPr>
        <w:t xml:space="preserve"> при изуче</w:t>
      </w:r>
      <w:r w:rsidR="007B7C80">
        <w:rPr>
          <w:rFonts w:ascii="Times New Roman" w:hAnsi="Times New Roman" w:cs="Times New Roman"/>
          <w:sz w:val="28"/>
          <w:szCs w:val="28"/>
        </w:rPr>
        <w:t xml:space="preserve">нии рейтинга среди школ района виден следующий </w:t>
      </w:r>
      <w:r w:rsidRPr="005A2BD1">
        <w:rPr>
          <w:rFonts w:ascii="Times New Roman" w:hAnsi="Times New Roman" w:cs="Times New Roman"/>
          <w:sz w:val="28"/>
          <w:szCs w:val="28"/>
        </w:rPr>
        <w:t xml:space="preserve"> </w:t>
      </w:r>
      <w:r w:rsidR="007B7C80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5A2BD1">
        <w:rPr>
          <w:rFonts w:ascii="Times New Roman" w:hAnsi="Times New Roman" w:cs="Times New Roman"/>
          <w:sz w:val="28"/>
          <w:szCs w:val="28"/>
        </w:rPr>
        <w:t xml:space="preserve"> –</w:t>
      </w:r>
      <w:r w:rsidR="007B7C80">
        <w:rPr>
          <w:rFonts w:ascii="Times New Roman" w:hAnsi="Times New Roman" w:cs="Times New Roman"/>
          <w:sz w:val="28"/>
          <w:szCs w:val="28"/>
        </w:rPr>
        <w:t xml:space="preserve"> </w:t>
      </w:r>
      <w:r w:rsidRPr="005A2BD1">
        <w:rPr>
          <w:rFonts w:ascii="Times New Roman" w:hAnsi="Times New Roman" w:cs="Times New Roman"/>
          <w:sz w:val="28"/>
          <w:szCs w:val="28"/>
        </w:rPr>
        <w:t>физика -  6 место среди школ района, обществознание -9, русский язык -8, математика – 1.</w:t>
      </w:r>
    </w:p>
    <w:p w:rsidR="005A75FD" w:rsidRDefault="005A75FD" w:rsidP="001B6900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Учитывая контингент этого класса</w:t>
      </w:r>
      <w:r w:rsidR="007B7C80">
        <w:rPr>
          <w:rFonts w:ascii="Times New Roman" w:hAnsi="Times New Roman" w:cs="Times New Roman"/>
          <w:sz w:val="28"/>
          <w:szCs w:val="28"/>
        </w:rPr>
        <w:t xml:space="preserve">, </w:t>
      </w:r>
      <w:r w:rsidRPr="005A2BD1">
        <w:rPr>
          <w:rFonts w:ascii="Times New Roman" w:hAnsi="Times New Roman" w:cs="Times New Roman"/>
          <w:sz w:val="28"/>
          <w:szCs w:val="28"/>
        </w:rPr>
        <w:t xml:space="preserve"> нужно отметить, что подобный результат – рез</w:t>
      </w:r>
      <w:r w:rsidR="001B6900">
        <w:rPr>
          <w:rFonts w:ascii="Times New Roman" w:hAnsi="Times New Roman" w:cs="Times New Roman"/>
          <w:sz w:val="28"/>
          <w:szCs w:val="28"/>
        </w:rPr>
        <w:t>ультат недоработки предметников.</w:t>
      </w:r>
      <w:r w:rsidR="007B7C80">
        <w:rPr>
          <w:rFonts w:ascii="Times New Roman" w:hAnsi="Times New Roman" w:cs="Times New Roman"/>
          <w:sz w:val="28"/>
          <w:szCs w:val="28"/>
        </w:rPr>
        <w:t xml:space="preserve">  С</w:t>
      </w:r>
      <w:r w:rsidR="0076224B">
        <w:rPr>
          <w:rFonts w:ascii="Times New Roman" w:hAnsi="Times New Roman" w:cs="Times New Roman"/>
          <w:sz w:val="28"/>
          <w:szCs w:val="28"/>
        </w:rPr>
        <w:t xml:space="preserve">вою роль сыграло и то, </w:t>
      </w:r>
      <w:r w:rsidRPr="005A2BD1">
        <w:rPr>
          <w:rFonts w:ascii="Times New Roman" w:hAnsi="Times New Roman" w:cs="Times New Roman"/>
          <w:sz w:val="28"/>
          <w:szCs w:val="28"/>
        </w:rPr>
        <w:t xml:space="preserve"> что в школе почти целый месяц  занятия не велись – ка</w:t>
      </w:r>
      <w:r w:rsidR="003D073C">
        <w:rPr>
          <w:rFonts w:ascii="Times New Roman" w:hAnsi="Times New Roman" w:cs="Times New Roman"/>
          <w:sz w:val="28"/>
          <w:szCs w:val="28"/>
        </w:rPr>
        <w:t xml:space="preserve">рантин, сильные морозы.  </w:t>
      </w:r>
    </w:p>
    <w:p w:rsidR="001B6900" w:rsidRPr="004A380F" w:rsidRDefault="001B6900" w:rsidP="001B6900">
      <w:pPr>
        <w:pStyle w:val="a8"/>
      </w:pPr>
    </w:p>
    <w:p w:rsidR="005A75FD" w:rsidRDefault="005A75FD" w:rsidP="005A2B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учащихся 9 </w:t>
      </w:r>
      <w:proofErr w:type="spellStart"/>
      <w:r w:rsidRPr="005A2B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A2BD1">
        <w:rPr>
          <w:rFonts w:ascii="Times New Roman" w:hAnsi="Times New Roman" w:cs="Times New Roman"/>
          <w:sz w:val="28"/>
          <w:szCs w:val="28"/>
        </w:rPr>
        <w:t>.</w:t>
      </w:r>
    </w:p>
    <w:p w:rsidR="005A2BD1" w:rsidRPr="005A2BD1" w:rsidRDefault="005A2BD1" w:rsidP="005A2B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    </w:t>
      </w:r>
      <w:r w:rsidR="007B7C80">
        <w:rPr>
          <w:rFonts w:ascii="Times New Roman" w:hAnsi="Times New Roman" w:cs="Times New Roman"/>
          <w:sz w:val="28"/>
          <w:szCs w:val="28"/>
        </w:rPr>
        <w:t xml:space="preserve"> Все учащиеся 9  класса </w:t>
      </w:r>
      <w:r w:rsidRPr="005A2BD1">
        <w:rPr>
          <w:rFonts w:ascii="Times New Roman" w:hAnsi="Times New Roman" w:cs="Times New Roman"/>
          <w:sz w:val="28"/>
          <w:szCs w:val="28"/>
        </w:rPr>
        <w:t xml:space="preserve"> овладели требованиями программы по всем предметам,   были допущены к итоговой аттестации и успешно прошли ее. Учащиеся в основном подтвердили годовую оценку по предметам или повысили ее, что объясняет</w:t>
      </w:r>
      <w:r w:rsidR="001B6900">
        <w:rPr>
          <w:rFonts w:ascii="Times New Roman" w:hAnsi="Times New Roman" w:cs="Times New Roman"/>
          <w:sz w:val="28"/>
          <w:szCs w:val="28"/>
        </w:rPr>
        <w:t>ся</w:t>
      </w:r>
      <w:r w:rsidRPr="005A2BD1">
        <w:rPr>
          <w:rFonts w:ascii="Times New Roman" w:hAnsi="Times New Roman" w:cs="Times New Roman"/>
          <w:sz w:val="28"/>
          <w:szCs w:val="28"/>
        </w:rPr>
        <w:t xml:space="preserve"> ответст</w:t>
      </w:r>
      <w:r w:rsidR="001B6900">
        <w:rPr>
          <w:rFonts w:ascii="Times New Roman" w:hAnsi="Times New Roman" w:cs="Times New Roman"/>
          <w:sz w:val="28"/>
          <w:szCs w:val="28"/>
        </w:rPr>
        <w:t>венным</w:t>
      </w:r>
      <w:r w:rsidR="0076224B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1B6900">
        <w:rPr>
          <w:rFonts w:ascii="Times New Roman" w:hAnsi="Times New Roman" w:cs="Times New Roman"/>
          <w:sz w:val="28"/>
          <w:szCs w:val="28"/>
        </w:rPr>
        <w:t>м</w:t>
      </w:r>
      <w:r w:rsidR="0076224B">
        <w:rPr>
          <w:rFonts w:ascii="Times New Roman" w:hAnsi="Times New Roman" w:cs="Times New Roman"/>
          <w:sz w:val="28"/>
          <w:szCs w:val="28"/>
        </w:rPr>
        <w:t xml:space="preserve"> учителей и учащихся школы к</w:t>
      </w:r>
      <w:r w:rsidR="001B6900"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 w:rsidR="0076224B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1B6900">
        <w:rPr>
          <w:rFonts w:ascii="Times New Roman" w:hAnsi="Times New Roman" w:cs="Times New Roman"/>
          <w:sz w:val="28"/>
          <w:szCs w:val="28"/>
        </w:rPr>
        <w:t>.</w:t>
      </w:r>
      <w:r w:rsidR="0076224B">
        <w:rPr>
          <w:rFonts w:ascii="Times New Roman" w:hAnsi="Times New Roman" w:cs="Times New Roman"/>
          <w:sz w:val="28"/>
          <w:szCs w:val="28"/>
        </w:rPr>
        <w:t xml:space="preserve"> </w:t>
      </w:r>
      <w:r w:rsidRPr="005A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39" w:rsidRPr="005A2BD1" w:rsidRDefault="000A2C39" w:rsidP="005A75FD">
      <w:pPr>
        <w:pStyle w:val="a7"/>
        <w:spacing w:before="0" w:beforeAutospacing="0" w:after="0" w:afterAutospacing="0"/>
        <w:jc w:val="both"/>
      </w:pPr>
    </w:p>
    <w:p w:rsidR="005A75FD" w:rsidRPr="004A380F" w:rsidRDefault="005A75FD" w:rsidP="005A75FD">
      <w:pPr>
        <w:pStyle w:val="a7"/>
        <w:spacing w:before="0" w:beforeAutospacing="0" w:after="0" w:afterAutospacing="0"/>
      </w:pPr>
      <w:r w:rsidRPr="004A380F">
        <w:t>  </w:t>
      </w:r>
    </w:p>
    <w:tbl>
      <w:tblPr>
        <w:tblW w:w="1033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1843"/>
        <w:gridCol w:w="851"/>
        <w:gridCol w:w="850"/>
        <w:gridCol w:w="992"/>
        <w:gridCol w:w="851"/>
        <w:gridCol w:w="850"/>
        <w:gridCol w:w="851"/>
        <w:gridCol w:w="850"/>
        <w:gridCol w:w="993"/>
      </w:tblGrid>
      <w:tr w:rsidR="005A75FD" w:rsidRPr="004A380F" w:rsidTr="00752D6E">
        <w:trPr>
          <w:trHeight w:val="27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 xml:space="preserve">Уч-ся в </w:t>
            </w:r>
            <w:proofErr w:type="spellStart"/>
            <w:r w:rsidRPr="004A380F">
              <w:t>кл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D6E" w:rsidRDefault="00752D6E" w:rsidP="005A75FD">
            <w:pPr>
              <w:pStyle w:val="a7"/>
              <w:spacing w:before="0" w:beforeAutospacing="0" w:after="0" w:afterAutospacing="0"/>
              <w:jc w:val="center"/>
            </w:pPr>
            <w:r>
              <w:t>При</w:t>
            </w:r>
          </w:p>
          <w:p w:rsidR="005A75FD" w:rsidRPr="004A380F" w:rsidRDefault="00752D6E" w:rsidP="005A75FD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няло</w:t>
            </w:r>
            <w:proofErr w:type="spellEnd"/>
            <w:r>
              <w:t xml:space="preserve"> участие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оценка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% успеваемости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D6E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 xml:space="preserve">% </w:t>
            </w:r>
            <w:proofErr w:type="spellStart"/>
            <w:r w:rsidRPr="004A380F">
              <w:t>качест</w:t>
            </w:r>
            <w:proofErr w:type="spellEnd"/>
          </w:p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4A380F">
              <w:t>ва</w:t>
            </w:r>
            <w:proofErr w:type="spellEnd"/>
          </w:p>
        </w:tc>
      </w:tr>
      <w:tr w:rsidR="005A75FD" w:rsidRPr="004A380F" w:rsidTr="00752D6E">
        <w:trPr>
          <w:trHeight w:val="555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«5»</w:t>
            </w:r>
          </w:p>
          <w:p w:rsidR="005A75FD" w:rsidRPr="004A380F" w:rsidRDefault="005A75FD" w:rsidP="005A75FD">
            <w:pPr>
              <w:pStyle w:val="a7"/>
              <w:jc w:val="center"/>
            </w:pPr>
            <w:r w:rsidRPr="004A38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«4»</w:t>
            </w:r>
          </w:p>
          <w:p w:rsidR="005A75FD" w:rsidRPr="004A380F" w:rsidRDefault="005A75FD" w:rsidP="005A75FD">
            <w:pPr>
              <w:pStyle w:val="a7"/>
              <w:jc w:val="center"/>
            </w:pPr>
            <w:r w:rsidRPr="004A380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«3»</w:t>
            </w:r>
          </w:p>
          <w:p w:rsidR="005A75FD" w:rsidRPr="004A380F" w:rsidRDefault="005A75FD" w:rsidP="005A75FD">
            <w:pPr>
              <w:pStyle w:val="a7"/>
              <w:jc w:val="center"/>
            </w:pPr>
            <w:r w:rsidRPr="004A38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jc w:val="center"/>
            </w:pPr>
            <w:r w:rsidRPr="004A380F">
              <w:t>«2»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5A75FD" w:rsidRPr="004A380F" w:rsidTr="00752D6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Русский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Плаксина А.В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44</w:t>
            </w:r>
          </w:p>
        </w:tc>
      </w:tr>
      <w:tr w:rsidR="005A75FD" w:rsidRPr="004A380F" w:rsidTr="00752D6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4A380F">
              <w:t>Пятаева</w:t>
            </w:r>
            <w:proofErr w:type="spellEnd"/>
            <w:r w:rsidRPr="004A380F">
              <w:t xml:space="preserve"> Т.Ф.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37,5</w:t>
            </w:r>
          </w:p>
        </w:tc>
      </w:tr>
      <w:tr w:rsidR="005A75FD" w:rsidRPr="004A380F" w:rsidTr="00752D6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Кузнецова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100</w:t>
            </w:r>
          </w:p>
        </w:tc>
      </w:tr>
    </w:tbl>
    <w:p w:rsidR="005A75FD" w:rsidRPr="004A380F" w:rsidRDefault="005A75FD" w:rsidP="005A75FD">
      <w:pPr>
        <w:pStyle w:val="a7"/>
        <w:spacing w:before="0" w:beforeAutospacing="0" w:after="0" w:afterAutospacing="0"/>
      </w:pPr>
      <w:r w:rsidRPr="004A380F">
        <w:t> </w:t>
      </w:r>
    </w:p>
    <w:p w:rsidR="005A75FD" w:rsidRDefault="00A45D8C" w:rsidP="005A75FD">
      <w:pPr>
        <w:pStyle w:val="a7"/>
        <w:spacing w:before="0" w:beforeAutospacing="0" w:after="0" w:afterAutospacing="0"/>
      </w:pPr>
      <w:r w:rsidRPr="00A45D8C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C39" w:rsidRDefault="000A2C39" w:rsidP="005A75FD">
      <w:pPr>
        <w:pStyle w:val="a7"/>
        <w:spacing w:before="0" w:beforeAutospacing="0" w:after="0" w:afterAutospacing="0"/>
      </w:pPr>
    </w:p>
    <w:p w:rsidR="000A2C39" w:rsidRDefault="000A2C39" w:rsidP="005A75FD">
      <w:pPr>
        <w:pStyle w:val="a7"/>
        <w:spacing w:before="0" w:beforeAutospacing="0" w:after="0" w:afterAutospacing="0"/>
      </w:pPr>
    </w:p>
    <w:p w:rsidR="000A2C39" w:rsidRDefault="000A2C39" w:rsidP="005A75FD">
      <w:pPr>
        <w:pStyle w:val="a7"/>
        <w:spacing w:before="0" w:beforeAutospacing="0" w:after="0" w:afterAutospacing="0"/>
      </w:pPr>
    </w:p>
    <w:p w:rsidR="000A2C39" w:rsidRDefault="000A2C39" w:rsidP="005A75FD">
      <w:pPr>
        <w:pStyle w:val="a7"/>
        <w:spacing w:before="0" w:beforeAutospacing="0" w:after="0" w:afterAutospacing="0"/>
      </w:pPr>
    </w:p>
    <w:p w:rsidR="000A2C39" w:rsidRPr="004A380F" w:rsidRDefault="000A2C39" w:rsidP="005A75FD">
      <w:pPr>
        <w:pStyle w:val="a7"/>
        <w:spacing w:before="0" w:beforeAutospacing="0" w:after="0" w:afterAutospacing="0"/>
      </w:pPr>
    </w:p>
    <w:p w:rsidR="005A75FD" w:rsidRPr="005A2BD1" w:rsidRDefault="005A75FD" w:rsidP="005A75F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A2BD1">
        <w:rPr>
          <w:b/>
          <w:sz w:val="28"/>
          <w:szCs w:val="28"/>
        </w:rPr>
        <w:t>Результаты экзаменов по выбору учащихся</w:t>
      </w:r>
      <w:r w:rsidR="001B6900">
        <w:rPr>
          <w:b/>
          <w:sz w:val="28"/>
          <w:szCs w:val="28"/>
        </w:rPr>
        <w:t xml:space="preserve"> 9 </w:t>
      </w:r>
      <w:proofErr w:type="spellStart"/>
      <w:r w:rsidR="001B6900">
        <w:rPr>
          <w:b/>
          <w:sz w:val="28"/>
          <w:szCs w:val="28"/>
        </w:rPr>
        <w:t>кл</w:t>
      </w:r>
      <w:proofErr w:type="spellEnd"/>
      <w:r w:rsidR="000A2C39" w:rsidRPr="005A2BD1">
        <w:rPr>
          <w:b/>
          <w:sz w:val="28"/>
          <w:szCs w:val="28"/>
        </w:rPr>
        <w:t xml:space="preserve"> (традиционная форма)</w:t>
      </w:r>
    </w:p>
    <w:p w:rsidR="005A75FD" w:rsidRPr="004A380F" w:rsidRDefault="005A75FD" w:rsidP="005A75FD">
      <w:pPr>
        <w:pStyle w:val="a7"/>
        <w:spacing w:before="0" w:beforeAutospacing="0" w:after="0" w:afterAutospacing="0"/>
        <w:jc w:val="center"/>
      </w:pPr>
      <w:r w:rsidRPr="004A380F">
        <w:rPr>
          <w:b/>
        </w:rPr>
        <w:t> </w:t>
      </w:r>
    </w:p>
    <w:tbl>
      <w:tblPr>
        <w:tblW w:w="987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1843"/>
        <w:gridCol w:w="850"/>
        <w:gridCol w:w="993"/>
        <w:gridCol w:w="685"/>
        <w:gridCol w:w="720"/>
        <w:gridCol w:w="720"/>
        <w:gridCol w:w="720"/>
        <w:gridCol w:w="960"/>
        <w:gridCol w:w="836"/>
      </w:tblGrid>
      <w:tr w:rsidR="005A75FD" w:rsidRPr="004A380F" w:rsidTr="00752D6E">
        <w:trPr>
          <w:trHeight w:val="2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 xml:space="preserve">Уч-ся в </w:t>
            </w:r>
            <w:proofErr w:type="spellStart"/>
            <w:r w:rsidRPr="004A380F">
              <w:t>кл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752D6E" w:rsidP="005A75FD">
            <w:pPr>
              <w:pStyle w:val="a7"/>
              <w:spacing w:before="0" w:beforeAutospacing="0" w:after="0" w:afterAutospacing="0"/>
              <w:jc w:val="center"/>
            </w:pPr>
            <w:r>
              <w:t>Приняло участие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% успеваемости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% качества</w:t>
            </w:r>
          </w:p>
        </w:tc>
      </w:tr>
      <w:tr w:rsidR="005A75FD" w:rsidRPr="004A380F" w:rsidTr="00752D6E">
        <w:trPr>
          <w:trHeight w:val="55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«5»</w:t>
            </w:r>
          </w:p>
          <w:p w:rsidR="005A75FD" w:rsidRPr="004A380F" w:rsidRDefault="005A75FD" w:rsidP="005A75FD">
            <w:pPr>
              <w:pStyle w:val="a7"/>
              <w:jc w:val="center"/>
            </w:pPr>
            <w:r w:rsidRPr="004A380F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«4»</w:t>
            </w:r>
          </w:p>
          <w:p w:rsidR="005A75FD" w:rsidRPr="004A380F" w:rsidRDefault="005A75FD" w:rsidP="005A75FD">
            <w:pPr>
              <w:pStyle w:val="a7"/>
              <w:jc w:val="center"/>
            </w:pPr>
            <w:r w:rsidRPr="004A380F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«3»</w:t>
            </w:r>
          </w:p>
          <w:p w:rsidR="005A75FD" w:rsidRPr="004A380F" w:rsidRDefault="005A75FD" w:rsidP="005A75FD">
            <w:pPr>
              <w:pStyle w:val="a7"/>
              <w:jc w:val="center"/>
            </w:pPr>
            <w:r w:rsidRPr="004A380F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jc w:val="center"/>
            </w:pPr>
            <w:r w:rsidRPr="004A380F">
              <w:t>«2»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5A75FD" w:rsidRPr="004A380F" w:rsidTr="00752D6E">
        <w:trPr>
          <w:trHeight w:val="555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752D6E" w:rsidP="005A75FD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Информат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4A380F">
              <w:t>Хвостова</w:t>
            </w:r>
            <w:proofErr w:type="spellEnd"/>
            <w:r w:rsidRPr="004A380F">
              <w:t xml:space="preserve"> Е.А.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jc w:val="center"/>
            </w:pPr>
            <w:r w:rsidRPr="004A380F"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100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55</w:t>
            </w:r>
          </w:p>
        </w:tc>
      </w:tr>
      <w:tr w:rsidR="005A75FD" w:rsidRPr="004A380F" w:rsidTr="00752D6E">
        <w:trPr>
          <w:trHeight w:val="555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Кузнецова Л.А.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jc w:val="center"/>
            </w:pPr>
            <w:r w:rsidRPr="004A380F"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100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66</w:t>
            </w:r>
          </w:p>
        </w:tc>
      </w:tr>
      <w:tr w:rsidR="005A75FD" w:rsidRPr="004A380F" w:rsidTr="00752D6E">
        <w:trPr>
          <w:trHeight w:val="555"/>
        </w:trPr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Плаксина А.В.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jc w:val="center"/>
            </w:pPr>
            <w:r w:rsidRPr="004A380F"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D" w:rsidRPr="004A380F" w:rsidRDefault="005A75FD" w:rsidP="005A75FD">
            <w:pPr>
              <w:pStyle w:val="a7"/>
              <w:spacing w:before="0" w:beforeAutospacing="0" w:after="0" w:afterAutospacing="0"/>
              <w:jc w:val="center"/>
            </w:pPr>
            <w:r w:rsidRPr="004A380F">
              <w:t>100</w:t>
            </w:r>
          </w:p>
        </w:tc>
      </w:tr>
    </w:tbl>
    <w:p w:rsidR="005A75FD" w:rsidRDefault="005A75FD" w:rsidP="005A75FD">
      <w:pPr>
        <w:pStyle w:val="a7"/>
        <w:spacing w:before="0" w:beforeAutospacing="0" w:after="0" w:afterAutospacing="0"/>
      </w:pPr>
      <w:r w:rsidRPr="004A380F">
        <w:t> </w:t>
      </w:r>
    </w:p>
    <w:p w:rsidR="00752D6E" w:rsidRDefault="00752D6E" w:rsidP="005A75FD">
      <w:pPr>
        <w:pStyle w:val="a7"/>
        <w:spacing w:before="0" w:beforeAutospacing="0" w:after="0" w:afterAutospacing="0"/>
      </w:pPr>
    </w:p>
    <w:p w:rsidR="00752D6E" w:rsidRDefault="00752D6E" w:rsidP="005A75FD">
      <w:pPr>
        <w:pStyle w:val="a7"/>
        <w:spacing w:before="0" w:beforeAutospacing="0" w:after="0" w:afterAutospacing="0"/>
      </w:pPr>
    </w:p>
    <w:p w:rsidR="00752D6E" w:rsidRPr="004A380F" w:rsidRDefault="00752D6E" w:rsidP="005A75FD">
      <w:pPr>
        <w:pStyle w:val="a7"/>
        <w:spacing w:before="0" w:beforeAutospacing="0" w:after="0" w:afterAutospacing="0"/>
      </w:pPr>
      <w:r w:rsidRPr="00752D6E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75FD" w:rsidRPr="004A380F" w:rsidRDefault="005A75FD" w:rsidP="005A75FD">
      <w:r w:rsidRPr="004A380F">
        <w:t> </w:t>
      </w:r>
    </w:p>
    <w:p w:rsidR="005A75FD" w:rsidRPr="005A2BD1" w:rsidRDefault="005A75FD" w:rsidP="005A2BD1">
      <w:pPr>
        <w:pStyle w:val="a8"/>
        <w:rPr>
          <w:rFonts w:ascii="Times New Roman" w:hAnsi="Times New Roman" w:cs="Times New Roman"/>
          <w:sz w:val="28"/>
          <w:szCs w:val="28"/>
        </w:rPr>
      </w:pPr>
      <w:r w:rsidRPr="005A2BD1">
        <w:rPr>
          <w:rFonts w:ascii="Times New Roman" w:hAnsi="Times New Roman" w:cs="Times New Roman"/>
          <w:sz w:val="28"/>
          <w:szCs w:val="28"/>
        </w:rPr>
        <w:t>В 2010-2011 учебном году с целью получения объективной информации о качестве подготовки обучающихся приказом Министерства образования Оренбургской области № 01/20-52 от 28.01.2011 г. введены обязательные региональные экзамены по русскому языку и математике в 7-8 кла</w:t>
      </w:r>
      <w:r w:rsidR="0076224B">
        <w:rPr>
          <w:rFonts w:ascii="Times New Roman" w:hAnsi="Times New Roman" w:cs="Times New Roman"/>
          <w:sz w:val="28"/>
          <w:szCs w:val="28"/>
        </w:rPr>
        <w:t xml:space="preserve">ссах и в 4 классе. Экзамены </w:t>
      </w:r>
      <w:r w:rsidRPr="005A2BD1">
        <w:rPr>
          <w:rFonts w:ascii="Times New Roman" w:hAnsi="Times New Roman" w:cs="Times New Roman"/>
          <w:sz w:val="28"/>
          <w:szCs w:val="28"/>
        </w:rPr>
        <w:t xml:space="preserve"> включены в общее расписание </w:t>
      </w:r>
      <w:r w:rsidR="0076224B">
        <w:rPr>
          <w:rFonts w:ascii="Times New Roman" w:hAnsi="Times New Roman" w:cs="Times New Roman"/>
          <w:sz w:val="28"/>
          <w:szCs w:val="28"/>
        </w:rPr>
        <w:t xml:space="preserve">сдачи </w:t>
      </w:r>
      <w:r w:rsidRPr="005A2BD1">
        <w:rPr>
          <w:rFonts w:ascii="Times New Roman" w:hAnsi="Times New Roman" w:cs="Times New Roman"/>
          <w:sz w:val="28"/>
          <w:szCs w:val="28"/>
        </w:rPr>
        <w:t>экзаменов по школе. Их результаты отражены в таблице:</w:t>
      </w:r>
    </w:p>
    <w:p w:rsidR="005A75FD" w:rsidRPr="004A380F" w:rsidRDefault="005A75FD" w:rsidP="005A75FD">
      <w:r w:rsidRPr="004A380F">
        <w:t> </w:t>
      </w:r>
    </w:p>
    <w:tbl>
      <w:tblPr>
        <w:tblW w:w="948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15"/>
        <w:gridCol w:w="2725"/>
        <w:gridCol w:w="2378"/>
        <w:gridCol w:w="2362"/>
      </w:tblGrid>
      <w:tr w:rsidR="005A75FD" w:rsidRPr="005A2BD1" w:rsidTr="005A75FD">
        <w:trPr>
          <w:trHeight w:val="45"/>
        </w:trPr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C39" w:rsidRPr="005A2BD1">
              <w:rPr>
                <w:rFonts w:ascii="Times New Roman" w:hAnsi="Times New Roman" w:cs="Times New Roman"/>
                <w:sz w:val="24"/>
                <w:szCs w:val="24"/>
              </w:rPr>
              <w:t>спеваемость , %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2C39" w:rsidRPr="005A2BD1">
              <w:rPr>
                <w:rFonts w:ascii="Times New Roman" w:hAnsi="Times New Roman" w:cs="Times New Roman"/>
                <w:sz w:val="24"/>
                <w:szCs w:val="24"/>
              </w:rPr>
              <w:t>ачество знаний, %</w:t>
            </w:r>
          </w:p>
        </w:tc>
      </w:tr>
      <w:tr w:rsidR="005A75FD" w:rsidRPr="005A2BD1" w:rsidTr="005A75FD">
        <w:trPr>
          <w:trHeight w:val="60"/>
        </w:trPr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75FD" w:rsidRPr="005A2BD1" w:rsidTr="005A75FD">
        <w:trPr>
          <w:trHeight w:val="60"/>
        </w:trPr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A75FD" w:rsidRPr="005A2BD1" w:rsidTr="005A75FD">
        <w:trPr>
          <w:trHeight w:val="60"/>
        </w:trPr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75FD" w:rsidRPr="005A2BD1" w:rsidTr="005A75FD">
        <w:trPr>
          <w:trHeight w:val="60"/>
        </w:trPr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75FD" w:rsidRPr="005A2BD1" w:rsidRDefault="005A75FD" w:rsidP="005A2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0C67A5" w:rsidRDefault="000C67A5" w:rsidP="00A42E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0C67A5" w:rsidRDefault="000C67A5" w:rsidP="00A42E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Прочность знаний выпускников нашей школы подтверждается не только результатами выпускных экзаменов, но и дальнейшим трудоустройством: </w:t>
      </w:r>
    </w:p>
    <w:tbl>
      <w:tblPr>
        <w:tblStyle w:val="a6"/>
        <w:tblW w:w="5000" w:type="pct"/>
        <w:tblLook w:val="04A0"/>
      </w:tblPr>
      <w:tblGrid>
        <w:gridCol w:w="1406"/>
        <w:gridCol w:w="1678"/>
        <w:gridCol w:w="1365"/>
        <w:gridCol w:w="1045"/>
        <w:gridCol w:w="1135"/>
        <w:gridCol w:w="1007"/>
        <w:gridCol w:w="1935"/>
      </w:tblGrid>
      <w:tr w:rsidR="001B6900" w:rsidRPr="005A2BD1" w:rsidTr="001B6900">
        <w:trPr>
          <w:trHeight w:val="270"/>
        </w:trPr>
        <w:tc>
          <w:tcPr>
            <w:tcW w:w="735" w:type="pct"/>
            <w:vMerge w:val="restart"/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7" w:type="pct"/>
            <w:vMerge w:val="restart"/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37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</w:tcBorders>
          </w:tcPr>
          <w:p w:rsidR="001B6900" w:rsidRPr="005A2BD1" w:rsidRDefault="001B6900" w:rsidP="001B6900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трудоустройства</w:t>
            </w:r>
          </w:p>
        </w:tc>
      </w:tr>
      <w:tr w:rsidR="001B6900" w:rsidRPr="005A2BD1" w:rsidTr="001B6900">
        <w:trPr>
          <w:trHeight w:val="360"/>
        </w:trPr>
        <w:tc>
          <w:tcPr>
            <w:tcW w:w="735" w:type="pct"/>
            <w:vMerge/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1B6900" w:rsidRPr="005A2BD1" w:rsidRDefault="001B6900" w:rsidP="00A42EC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</w:tcBorders>
          </w:tcPr>
          <w:p w:rsidR="001B6900" w:rsidRPr="005A2BD1" w:rsidRDefault="001B6900" w:rsidP="001B6900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00" w:rsidRPr="005A2BD1" w:rsidTr="001B6900">
        <w:tc>
          <w:tcPr>
            <w:tcW w:w="735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left w:val="single" w:sz="4" w:space="0" w:color="auto"/>
            </w:tcBorders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900" w:rsidRPr="005A2BD1" w:rsidTr="001B6900">
        <w:tc>
          <w:tcPr>
            <w:tcW w:w="735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B6900" w:rsidRPr="005A2BD1" w:rsidRDefault="001B6900" w:rsidP="005A2BD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pct"/>
            <w:tcBorders>
              <w:left w:val="single" w:sz="4" w:space="0" w:color="auto"/>
            </w:tcBorders>
          </w:tcPr>
          <w:p w:rsidR="001B6900" w:rsidRPr="005A2BD1" w:rsidRDefault="001B6900" w:rsidP="001B690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7A5" w:rsidRDefault="000C67A5" w:rsidP="00A42E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CA7D65" w:rsidRDefault="00CA7D65" w:rsidP="00A42E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F1F09">
        <w:rPr>
          <w:rFonts w:ascii="Times New Roman" w:hAnsi="Times New Roman" w:cs="Times New Roman"/>
          <w:sz w:val="28"/>
          <w:szCs w:val="28"/>
        </w:rPr>
        <w:t>Разносторонние запросы учащихся и родителей в сфере общего и дополнительного образования удовлетворялись посредством кружковой работы и сотрудничества со спортивной школой и Домом школьника Тоцкого района.</w:t>
      </w:r>
    </w:p>
    <w:p w:rsidR="005A2BD1" w:rsidRDefault="005A2BD1" w:rsidP="00A42E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FE5138" w:rsidTr="00FE5138">
        <w:tc>
          <w:tcPr>
            <w:tcW w:w="817" w:type="dxa"/>
          </w:tcPr>
          <w:p w:rsidR="005A2BD1" w:rsidRDefault="005A2BD1" w:rsidP="00FE513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FE5138" w:rsidRDefault="00FE5138" w:rsidP="00FE513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FE5138" w:rsidRDefault="00FE5138" w:rsidP="00FE513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Кружки, объединения</w:t>
            </w:r>
          </w:p>
        </w:tc>
        <w:tc>
          <w:tcPr>
            <w:tcW w:w="3118" w:type="dxa"/>
          </w:tcPr>
          <w:p w:rsidR="00FE5138" w:rsidRDefault="00FE5138" w:rsidP="00FE513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2659" w:type="dxa"/>
          </w:tcPr>
          <w:p w:rsidR="00FE5138" w:rsidRDefault="00FE5138" w:rsidP="00FE513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F37EA1" w:rsidTr="00F37EA1">
        <w:trPr>
          <w:trHeight w:val="525"/>
        </w:trPr>
        <w:tc>
          <w:tcPr>
            <w:tcW w:w="817" w:type="dxa"/>
            <w:vMerge w:val="restart"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7EA1" w:rsidRP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37EA1">
              <w:rPr>
                <w:rFonts w:ascii="Times New Roman" w:hAnsi="Times New Roman" w:cs="Times New Roman"/>
              </w:rPr>
              <w:t>Иностранный язык «Крепкий орешек»</w:t>
            </w:r>
          </w:p>
        </w:tc>
        <w:tc>
          <w:tcPr>
            <w:tcW w:w="3118" w:type="dxa"/>
            <w:vMerge w:val="restart"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EA1" w:rsidTr="00F37EA1">
        <w:trPr>
          <w:trHeight w:val="509"/>
        </w:trPr>
        <w:tc>
          <w:tcPr>
            <w:tcW w:w="817" w:type="dxa"/>
            <w:vMerge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«Математическая шкатулка»</w:t>
            </w:r>
          </w:p>
        </w:tc>
        <w:tc>
          <w:tcPr>
            <w:tcW w:w="3118" w:type="dxa"/>
            <w:vMerge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EA1" w:rsidTr="00F37EA1">
        <w:trPr>
          <w:trHeight w:val="258"/>
        </w:trPr>
        <w:tc>
          <w:tcPr>
            <w:tcW w:w="817" w:type="dxa"/>
            <w:vMerge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3.»К тайнам слова»</w:t>
            </w:r>
          </w:p>
        </w:tc>
        <w:tc>
          <w:tcPr>
            <w:tcW w:w="3118" w:type="dxa"/>
            <w:vMerge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37EA1" w:rsidTr="00F37EA1">
        <w:trPr>
          <w:trHeight w:val="530"/>
        </w:trPr>
        <w:tc>
          <w:tcPr>
            <w:tcW w:w="817" w:type="dxa"/>
            <w:vMerge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«Юный физик и математик»</w:t>
            </w:r>
          </w:p>
        </w:tc>
        <w:tc>
          <w:tcPr>
            <w:tcW w:w="3118" w:type="dxa"/>
            <w:vMerge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37EA1" w:rsidTr="00F37EA1">
        <w:trPr>
          <w:trHeight w:val="234"/>
        </w:trPr>
        <w:tc>
          <w:tcPr>
            <w:tcW w:w="817" w:type="dxa"/>
            <w:vMerge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P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5.«</w:t>
            </w:r>
            <w:r w:rsidRPr="00F37EA1">
              <w:rPr>
                <w:rFonts w:ascii="Times New Roman" w:hAnsi="Times New Roman" w:cs="Times New Roman"/>
              </w:rPr>
              <w:t>Хочу все знать»</w:t>
            </w:r>
          </w:p>
        </w:tc>
        <w:tc>
          <w:tcPr>
            <w:tcW w:w="3118" w:type="dxa"/>
            <w:vMerge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37EA1" w:rsidTr="00F37EA1">
        <w:trPr>
          <w:trHeight w:val="270"/>
        </w:trPr>
        <w:tc>
          <w:tcPr>
            <w:tcW w:w="817" w:type="dxa"/>
            <w:vMerge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«Шкатулка знаний»</w:t>
            </w:r>
          </w:p>
        </w:tc>
        <w:tc>
          <w:tcPr>
            <w:tcW w:w="3118" w:type="dxa"/>
            <w:vMerge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7EA1" w:rsidTr="00F37EA1">
        <w:trPr>
          <w:trHeight w:val="270"/>
        </w:trPr>
        <w:tc>
          <w:tcPr>
            <w:tcW w:w="817" w:type="dxa"/>
            <w:vMerge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«Мир вокруг тебя»</w:t>
            </w:r>
          </w:p>
        </w:tc>
        <w:tc>
          <w:tcPr>
            <w:tcW w:w="3118" w:type="dxa"/>
            <w:vMerge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37EA1" w:rsidTr="00F37EA1">
        <w:trPr>
          <w:trHeight w:val="225"/>
        </w:trPr>
        <w:tc>
          <w:tcPr>
            <w:tcW w:w="817" w:type="dxa"/>
            <w:vMerge/>
          </w:tcPr>
          <w:p w:rsidR="00F37EA1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«Хочу все знать»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  <w:vMerge/>
          </w:tcPr>
          <w:p w:rsidR="00F37EA1" w:rsidRDefault="00F37EA1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37EA1" w:rsidRDefault="00F37EA1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54BEF" w:rsidTr="00FE5138">
        <w:tc>
          <w:tcPr>
            <w:tcW w:w="817" w:type="dxa"/>
          </w:tcPr>
          <w:p w:rsidR="00A54BEF" w:rsidRDefault="00A54BEF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54BEF" w:rsidRDefault="00F37EA1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1.Теннис</w:t>
            </w:r>
          </w:p>
          <w:p w:rsidR="008414B8" w:rsidRDefault="008414B8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2.Аэробика</w:t>
            </w:r>
          </w:p>
          <w:p w:rsidR="008414B8" w:rsidRDefault="008414B8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3.Краеведческий «Мое село в истории России»</w:t>
            </w:r>
          </w:p>
          <w:p w:rsidR="008414B8" w:rsidRDefault="008414B8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4.Научное общество «Новое идеи нового поколения»</w:t>
            </w:r>
          </w:p>
          <w:p w:rsidR="008414B8" w:rsidRDefault="008414B8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54BEF" w:rsidRDefault="00A54BEF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ДПиШ</w:t>
            </w:r>
            <w:proofErr w:type="spellEnd"/>
          </w:p>
        </w:tc>
        <w:tc>
          <w:tcPr>
            <w:tcW w:w="2659" w:type="dxa"/>
          </w:tcPr>
          <w:p w:rsidR="00A54BEF" w:rsidRDefault="008414B8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8414B8" w:rsidRDefault="008414B8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414B8" w:rsidRDefault="008414B8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414B8" w:rsidRDefault="008414B8" w:rsidP="008414B8">
            <w:pPr>
              <w:jc w:val="center"/>
              <w:rPr>
                <w:rFonts w:ascii="Times New Roman" w:hAnsi="Times New Roman" w:cs="Times New Roman"/>
              </w:rPr>
            </w:pPr>
          </w:p>
          <w:p w:rsidR="008414B8" w:rsidRDefault="008414B8" w:rsidP="008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8414B8" w:rsidRDefault="008414B8" w:rsidP="008414B8">
            <w:pPr>
              <w:jc w:val="center"/>
              <w:rPr>
                <w:rFonts w:ascii="Times New Roman" w:hAnsi="Times New Roman" w:cs="Times New Roman"/>
              </w:rPr>
            </w:pPr>
          </w:p>
          <w:p w:rsidR="008414B8" w:rsidRPr="008414B8" w:rsidRDefault="008414B8" w:rsidP="008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54BEF" w:rsidTr="00FE5138">
        <w:tc>
          <w:tcPr>
            <w:tcW w:w="817" w:type="dxa"/>
          </w:tcPr>
          <w:p w:rsidR="00A54BEF" w:rsidRDefault="00A54BEF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54BEF" w:rsidRDefault="008414B8" w:rsidP="00A42EC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(волейбол)</w:t>
            </w:r>
          </w:p>
        </w:tc>
        <w:tc>
          <w:tcPr>
            <w:tcW w:w="3118" w:type="dxa"/>
          </w:tcPr>
          <w:p w:rsidR="00A54BEF" w:rsidRDefault="00A54BEF" w:rsidP="00F37EA1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Спортшкола</w:t>
            </w:r>
            <w:proofErr w:type="spellEnd"/>
          </w:p>
        </w:tc>
        <w:tc>
          <w:tcPr>
            <w:tcW w:w="2659" w:type="dxa"/>
          </w:tcPr>
          <w:p w:rsidR="00A54BEF" w:rsidRDefault="008414B8" w:rsidP="005A4D6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C22864" w:rsidRDefault="00C22864" w:rsidP="00107A2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4C05F6" w:rsidRDefault="004C05F6" w:rsidP="004C05F6">
      <w:pPr>
        <w:shd w:val="clear" w:color="auto" w:fill="FFFFFF"/>
        <w:spacing w:before="5" w:line="322" w:lineRule="exact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дополнительного образования МБОУ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представлена внеурочной деятельностью, а также внеклассной и внешкольной работой, что позволяет развивать способности детей по различным направлениям. </w:t>
      </w:r>
      <w:r>
        <w:rPr>
          <w:rFonts w:ascii="Times New Roman" w:hAnsi="Times New Roman" w:cs="Times New Roman"/>
          <w:sz w:val="28"/>
          <w:szCs w:val="28"/>
        </w:rPr>
        <w:t xml:space="preserve">В школе работает 19 кружков: 10 кружков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>
        <w:rPr>
          <w:rFonts w:ascii="Times New Roman" w:hAnsi="Times New Roman" w:cs="Times New Roman"/>
          <w:sz w:val="28"/>
          <w:szCs w:val="28"/>
        </w:rPr>
        <w:t>(«Умелые руки»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Афанасьева Т.В,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«Аэробика»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Мартынюк Н.Н., «Научное  общество «Новые идеи нового поколения», «С чего начинается Родина?» краеведческий «Мое село в истории России»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Говоров С.В., «Почемучка»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«Школа общения»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Раскина Т.И., «Теннис»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Р.С., 1 кружок от ДСЮШ  («Спортивный»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Р.С.), 9 кружков от РОО. Наполняемость всех кружков составляет от 10 до 30 человек, посещают кружки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70% учащихся от общего числа,  36  (33,6%) учеников посещают 2 кружка и более. В кружках занимаются все дети группы риска. 30% учащихся посещают кружки от ЦД (хор, хореографический). Руководители объединений дополнительного образования, учащиеся активно участвуют </w:t>
      </w:r>
      <w:r w:rsidR="003D07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областных и районных конкурсах:</w:t>
      </w:r>
    </w:p>
    <w:tbl>
      <w:tblPr>
        <w:tblStyle w:val="a6"/>
        <w:tblW w:w="9571" w:type="dxa"/>
        <w:tblLook w:val="04A0"/>
      </w:tblPr>
      <w:tblGrid>
        <w:gridCol w:w="2376"/>
        <w:gridCol w:w="2552"/>
        <w:gridCol w:w="2551"/>
        <w:gridCol w:w="2092"/>
      </w:tblGrid>
      <w:tr w:rsidR="004C05F6" w:rsidTr="001B690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объединения, учитель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C05F6" w:rsidTr="001B6900">
        <w:trPr>
          <w:trHeight w:val="122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F6" w:rsidRDefault="004C05F6" w:rsidP="001B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Мария </w:t>
            </w:r>
          </w:p>
          <w:p w:rsidR="004C05F6" w:rsidRDefault="004C05F6" w:rsidP="001B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F6" w:rsidRDefault="004C05F6" w:rsidP="001B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F6" w:rsidRDefault="004C05F6" w:rsidP="001B6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4C05F6" w:rsidRDefault="004C05F6" w:rsidP="001B6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 w:rsidP="001B6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«Моя Родина»</w:t>
            </w:r>
            <w:r w:rsidR="001B6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4C05F6" w:rsidRDefault="001B6900" w:rsidP="001B6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C05F6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</w:tc>
      </w:tr>
      <w:tr w:rsidR="004C05F6" w:rsidTr="001B690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Лидия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Евгения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Марина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900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</w:tc>
      </w:tr>
      <w:tr w:rsidR="004C05F6" w:rsidTr="001B690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Говоров С.В.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Наталья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право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4C05F6" w:rsidRDefault="004C05F6" w:rsidP="001B6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 «Я -исследователь»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3 место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5F6" w:rsidTr="001B6900">
        <w:trPr>
          <w:trHeight w:val="28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Анна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  <w:p w:rsidR="004C05F6" w:rsidRDefault="004C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</w:tc>
      </w:tr>
      <w:tr w:rsidR="004C05F6" w:rsidTr="001B6900">
        <w:trPr>
          <w:trHeight w:val="154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Мария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Рукописная книга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помню, я горжусь…</w:t>
            </w:r>
          </w:p>
          <w:p w:rsidR="004C05F6" w:rsidRDefault="004C05F6" w:rsidP="001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на тему «Местное самоуправление»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1B6900">
              <w:rPr>
                <w:rFonts w:ascii="Times New Roman" w:hAnsi="Times New Roman" w:cs="Times New Roman"/>
                <w:sz w:val="24"/>
                <w:szCs w:val="24"/>
              </w:rPr>
              <w:t xml:space="preserve"> (область)</w:t>
            </w:r>
          </w:p>
        </w:tc>
      </w:tr>
      <w:tr w:rsidR="004C05F6" w:rsidTr="001B6900">
        <w:trPr>
          <w:trHeight w:val="16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Алена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«Реликвия моей семьи»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C05F6" w:rsidTr="001B6900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Марина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земля, космос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место-район</w:t>
            </w:r>
          </w:p>
          <w:p w:rsidR="004C05F6" w:rsidRDefault="004C0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место-область</w:t>
            </w:r>
          </w:p>
        </w:tc>
      </w:tr>
    </w:tbl>
    <w:p w:rsidR="004C05F6" w:rsidRDefault="004C05F6" w:rsidP="004C05F6">
      <w:pPr>
        <w:rPr>
          <w:rFonts w:ascii="Times New Roman" w:hAnsi="Times New Roman" w:cs="Times New Roman"/>
          <w:sz w:val="28"/>
          <w:szCs w:val="28"/>
        </w:rPr>
      </w:pPr>
    </w:p>
    <w:p w:rsidR="003D4D54" w:rsidRDefault="003D4D54" w:rsidP="004C0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18D" w:rsidRDefault="00EB318D" w:rsidP="00EB318D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направлением деятельности в 2011 году стала подготовка   и внедрение  с 01.09.2011 года ФГОС второго поколения. Для этих целей разработана программа. Учителя, администрация прошли необходимую курсовую подготовку.</w:t>
      </w:r>
    </w:p>
    <w:p w:rsidR="00EB318D" w:rsidRDefault="00EB318D" w:rsidP="00EB318D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Отремонтирован и оборудован кабинет для первого класса, игровая комната, детская спортивно-игровая площадка. Введена ставка воспитателя ФГОС.</w:t>
      </w:r>
    </w:p>
    <w:p w:rsidR="004B4C21" w:rsidRDefault="004B4C21" w:rsidP="004B4C21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3564" cy="2895600"/>
            <wp:effectExtent l="19050" t="0" r="4536" b="0"/>
            <wp:docPr id="1" name="Рисунок 1" descr="C:\Users\Елена\Desktop\стенд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тенд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64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21" w:rsidRDefault="004B4C21" w:rsidP="004B4C21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C21" w:rsidRDefault="004B4C21" w:rsidP="004B4C21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38575" cy="2878931"/>
            <wp:effectExtent l="19050" t="0" r="9525" b="0"/>
            <wp:docPr id="4" name="Рисунок 2" descr="C:\Users\Елена\AppData\Local\Microsoft\Windows\Temporary Internet Files\Content.Word\hpim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Microsoft\Windows\Temporary Internet Files\Content.Word\hpim10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21" w:rsidRDefault="004B4C21" w:rsidP="004B4C21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0FE" w:rsidRDefault="008300FE" w:rsidP="004B4C21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400300"/>
            <wp:effectExtent l="19050" t="0" r="0" b="0"/>
            <wp:docPr id="8" name="Рисунок 1" descr="C:\Users\Елена\AppData\Local\Microsoft\Windows\Temporary Internet Files\Content.Word\IMGA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A06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F6" w:rsidRDefault="00EB318D" w:rsidP="003D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D54">
        <w:rPr>
          <w:rFonts w:ascii="Times New Roman" w:hAnsi="Times New Roman" w:cs="Times New Roman"/>
          <w:sz w:val="28"/>
          <w:szCs w:val="28"/>
        </w:rPr>
        <w:t>Воспитательная работа в школе направлена на всестороннее р</w:t>
      </w:r>
      <w:r w:rsidR="004C05F6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3D4D54">
        <w:rPr>
          <w:rFonts w:ascii="Times New Roman" w:hAnsi="Times New Roman" w:cs="Times New Roman"/>
          <w:sz w:val="28"/>
          <w:szCs w:val="28"/>
        </w:rPr>
        <w:t>личности ребенка, его социализацию, что объясняет набор  использующих технологий:</w:t>
      </w:r>
    </w:p>
    <w:p w:rsidR="004C05F6" w:rsidRDefault="004C05F6" w:rsidP="004C0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05F6" w:rsidRDefault="004C05F6" w:rsidP="004C0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  социального проектирования</w:t>
      </w:r>
    </w:p>
    <w:p w:rsidR="004C05F6" w:rsidRDefault="004C05F6" w:rsidP="004C0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05F6" w:rsidRDefault="004C05F6" w:rsidP="004C0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личностно-ориентированного 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05F6" w:rsidRDefault="004C05F6" w:rsidP="004C0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05F6" w:rsidRDefault="004C05F6" w:rsidP="004C0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   сотрудничества.</w:t>
      </w:r>
    </w:p>
    <w:p w:rsidR="004C05F6" w:rsidRDefault="004C05F6" w:rsidP="004C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Наиболее важными достижениями школы являются следующие: 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существенно возросла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конкурентноспособность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учебного заведения;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стал более эффективным процесс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потенциалов;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явная демократизация отношений между педагогами и воспитанниками, тенденция к совместному решению самых острых проблем;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наличие</w:t>
      </w:r>
      <w:r w:rsidR="003D4D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работоспособной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системы дополнительного образования;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наличие органов ученического самоуправления в школе;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постепенное формирование образа выпускника и школы в сознании педагогов, учащихся и родителей.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наличие единого подхода в выборе содержания деятельности;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целенаправленная работа по повышению мастерства педагогических кадров и специалистов;</w:t>
      </w:r>
    </w:p>
    <w:p w:rsidR="004C05F6" w:rsidRDefault="004C05F6" w:rsidP="004C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постоянное развитие и укрепление связей с социальными партнерами</w:t>
      </w:r>
    </w:p>
    <w:p w:rsidR="004C05F6" w:rsidRDefault="004C05F6" w:rsidP="00C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Перспективы развития воспитательной системы</w:t>
      </w:r>
    </w:p>
    <w:p w:rsidR="004C05F6" w:rsidRDefault="004C05F6" w:rsidP="004C0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среды, способствующей осознанию учащимися необходимости ответственного отношения к своему здоровью; </w:t>
      </w:r>
    </w:p>
    <w:p w:rsidR="004C05F6" w:rsidRDefault="004C05F6" w:rsidP="004C0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информационного банка воспитательных технологий, обобщение опыта инновационной деятельности педагогов школы, создание рефлексивно-инновационной среды; </w:t>
      </w:r>
    </w:p>
    <w:p w:rsidR="004C05F6" w:rsidRDefault="004C05F6" w:rsidP="004C0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взаимообогащение культуры воспитания семьи и школы. </w:t>
      </w:r>
    </w:p>
    <w:p w:rsidR="00C22864" w:rsidRDefault="003D073C" w:rsidP="00C2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C22864" w:rsidRPr="00457824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457824" w:rsidRPr="0045782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22864" w:rsidRPr="00457824">
        <w:rPr>
          <w:rFonts w:ascii="Times New Roman" w:eastAsia="Times New Roman" w:hAnsi="Times New Roman" w:cs="Times New Roman"/>
          <w:sz w:val="28"/>
          <w:szCs w:val="28"/>
        </w:rPr>
        <w:t>важным  направлением</w:t>
      </w:r>
      <w:r w:rsidR="00C228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2286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являлась защита </w:t>
      </w:r>
      <w:r w:rsidR="002D04A6">
        <w:rPr>
          <w:rFonts w:ascii="Times New Roman" w:eastAsia="Times New Roman" w:hAnsi="Times New Roman" w:cs="Times New Roman"/>
          <w:sz w:val="28"/>
          <w:szCs w:val="28"/>
        </w:rPr>
        <w:t>интересов и прав детей и подростков, профилактика здорового образа жизни,</w:t>
      </w:r>
      <w:r w:rsidR="00D85C70">
        <w:rPr>
          <w:rFonts w:ascii="Times New Roman" w:eastAsia="Times New Roman" w:hAnsi="Times New Roman" w:cs="Times New Roman"/>
          <w:sz w:val="28"/>
          <w:szCs w:val="28"/>
        </w:rPr>
        <w:t xml:space="preserve"> наркомании, безнадзорности и суицидов, оказание помощи детям и семьям, оказавшимся в трудной жизненной ситуации. </w:t>
      </w:r>
    </w:p>
    <w:p w:rsidR="00D85C70" w:rsidRDefault="00D85C70" w:rsidP="00C2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Активная работа в рамках акций «Помоги ребенку», «Подросток», «Внимание дети</w:t>
      </w:r>
      <w:r w:rsidR="003D073C">
        <w:rPr>
          <w:rFonts w:ascii="Times New Roman" w:eastAsia="Times New Roman" w:hAnsi="Times New Roman" w:cs="Times New Roman"/>
          <w:sz w:val="28"/>
          <w:szCs w:val="28"/>
        </w:rPr>
        <w:t xml:space="preserve"> » позволила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100 % вовлечение детей школьного возраста в учебный процесс. 10 семей получили помощь в виде набора продуктов (на сумму более 3000 рублей), 15 детей обеспечены бесплатной школьной формой, более 30 семей получили помощь в размере от 1 до 2 тысяч рублей на подготовку детей к школе.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стало возможным благодаря  сотрудничеству с администрацией М</w:t>
      </w:r>
      <w:r w:rsidR="003D073C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3D073C">
        <w:rPr>
          <w:rFonts w:ascii="Times New Roman" w:eastAsia="Times New Roman" w:hAnsi="Times New Roman" w:cs="Times New Roman"/>
          <w:sz w:val="28"/>
          <w:szCs w:val="28"/>
        </w:rPr>
        <w:t>Погроминский</w:t>
      </w:r>
      <w:proofErr w:type="spellEnd"/>
      <w:r w:rsidR="003D073C">
        <w:rPr>
          <w:rFonts w:ascii="Times New Roman" w:eastAsia="Times New Roman" w:hAnsi="Times New Roman" w:cs="Times New Roman"/>
          <w:sz w:val="28"/>
          <w:szCs w:val="28"/>
        </w:rPr>
        <w:t xml:space="preserve"> сельсовет», ООО «</w:t>
      </w:r>
      <w:r>
        <w:rPr>
          <w:rFonts w:ascii="Times New Roman" w:eastAsia="Times New Roman" w:hAnsi="Times New Roman" w:cs="Times New Roman"/>
          <w:sz w:val="28"/>
          <w:szCs w:val="28"/>
        </w:rPr>
        <w:t>Дружба», КФХ Бантиков А.П.,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Погроминский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элеватор». В отношении многих родителей </w:t>
      </w:r>
      <w:r w:rsidR="003D073C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вынуждены  принимать меры общественного и административного воздействия. В 2011 году за злостное уклонение от родительских обязанностей рассмотрено на комиссиях разных уровней </w:t>
      </w:r>
      <w:r w:rsidR="0031392A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382950">
        <w:rPr>
          <w:rFonts w:ascii="Times New Roman" w:eastAsia="Times New Roman" w:hAnsi="Times New Roman" w:cs="Times New Roman"/>
          <w:sz w:val="28"/>
          <w:szCs w:val="28"/>
        </w:rPr>
        <w:t xml:space="preserve">дел, </w:t>
      </w:r>
      <w:r w:rsidR="0031392A">
        <w:rPr>
          <w:rFonts w:ascii="Times New Roman" w:eastAsia="Times New Roman" w:hAnsi="Times New Roman" w:cs="Times New Roman"/>
          <w:sz w:val="28"/>
          <w:szCs w:val="28"/>
        </w:rPr>
        <w:t xml:space="preserve">наложены штрафы на  3  </w:t>
      </w:r>
      <w:r w:rsidR="003D4D54">
        <w:rPr>
          <w:rFonts w:ascii="Times New Roman" w:eastAsia="Times New Roman" w:hAnsi="Times New Roman" w:cs="Times New Roman"/>
          <w:sz w:val="28"/>
          <w:szCs w:val="28"/>
        </w:rPr>
        <w:t>родителей, два ребен</w:t>
      </w:r>
      <w:r w:rsidR="003829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4D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2950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 </w:t>
      </w:r>
      <w:proofErr w:type="gramStart"/>
      <w:r w:rsidR="00382950">
        <w:rPr>
          <w:rFonts w:ascii="Times New Roman" w:eastAsia="Times New Roman" w:hAnsi="Times New Roman" w:cs="Times New Roman"/>
          <w:sz w:val="28"/>
          <w:szCs w:val="28"/>
        </w:rPr>
        <w:t>передан</w:t>
      </w:r>
      <w:proofErr w:type="gramEnd"/>
      <w:r w:rsidR="00382950">
        <w:rPr>
          <w:rFonts w:ascii="Times New Roman" w:eastAsia="Times New Roman" w:hAnsi="Times New Roman" w:cs="Times New Roman"/>
          <w:sz w:val="28"/>
          <w:szCs w:val="28"/>
        </w:rPr>
        <w:t xml:space="preserve"> под опеку. </w:t>
      </w:r>
    </w:p>
    <w:p w:rsidR="006D2192" w:rsidRDefault="00382950" w:rsidP="00C2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2011 году 4 ребенка </w:t>
      </w:r>
      <w:r w:rsidR="003D073C">
        <w:rPr>
          <w:rFonts w:ascii="Times New Roman" w:eastAsia="Times New Roman" w:hAnsi="Times New Roman" w:cs="Times New Roman"/>
          <w:sz w:val="28"/>
          <w:szCs w:val="28"/>
        </w:rPr>
        <w:t>сняты с учета в милиции,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 ребенка поставлены на учет за кражу.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79D">
        <w:rPr>
          <w:rFonts w:ascii="Times New Roman" w:eastAsia="Times New Roman" w:hAnsi="Times New Roman" w:cs="Times New Roman"/>
          <w:sz w:val="28"/>
          <w:szCs w:val="28"/>
        </w:rPr>
        <w:t xml:space="preserve">учете сейчас состоят 9 семей, в них 5  дошкольников,  12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="003D4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ситуация в селе не способствует профилактике детских преступлений и правонарушений.</w:t>
      </w:r>
      <w:r w:rsidR="003D4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Значительный интерес у детей и родителей вызывает правовое, медико-психологическое просвещение</w:t>
      </w:r>
      <w:r w:rsidR="006D2192">
        <w:rPr>
          <w:rFonts w:ascii="Times New Roman" w:eastAsia="Times New Roman" w:hAnsi="Times New Roman" w:cs="Times New Roman"/>
          <w:sz w:val="28"/>
          <w:szCs w:val="28"/>
        </w:rPr>
        <w:t xml:space="preserve">. Огромную помощь в этой работе оказывают  работники Тоцкого РОВД, администрации села, </w:t>
      </w:r>
      <w:proofErr w:type="spellStart"/>
      <w:r w:rsidR="006D2192">
        <w:rPr>
          <w:rFonts w:ascii="Times New Roman" w:eastAsia="Times New Roman" w:hAnsi="Times New Roman" w:cs="Times New Roman"/>
          <w:sz w:val="28"/>
          <w:szCs w:val="28"/>
        </w:rPr>
        <w:t>Погроминской</w:t>
      </w:r>
      <w:proofErr w:type="spellEnd"/>
      <w:r w:rsidR="006D2192">
        <w:rPr>
          <w:rFonts w:ascii="Times New Roman" w:eastAsia="Times New Roman" w:hAnsi="Times New Roman" w:cs="Times New Roman"/>
          <w:sz w:val="28"/>
          <w:szCs w:val="28"/>
        </w:rPr>
        <w:t xml:space="preserve"> участковой больницы, которые стали участниками родительских собраний, классных часов, лекториев.</w:t>
      </w:r>
    </w:p>
    <w:p w:rsidR="00382950" w:rsidRDefault="006D2192" w:rsidP="00C2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 сохранения и укрепления здоровья школьников реализуется через программы </w:t>
      </w:r>
      <w:r w:rsidR="003D073C">
        <w:rPr>
          <w:rFonts w:ascii="Times New Roman" w:eastAsia="Times New Roman" w:hAnsi="Times New Roman" w:cs="Times New Roman"/>
          <w:sz w:val="28"/>
          <w:szCs w:val="28"/>
        </w:rPr>
        <w:t>«Здоровье», «Питание». В урочную 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532">
        <w:rPr>
          <w:rFonts w:ascii="Times New Roman" w:eastAsia="Times New Roman" w:hAnsi="Times New Roman" w:cs="Times New Roman"/>
          <w:sz w:val="28"/>
          <w:szCs w:val="28"/>
        </w:rPr>
        <w:t xml:space="preserve">внедряем </w:t>
      </w:r>
      <w:proofErr w:type="spellStart"/>
      <w:r w:rsidR="0053153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531532">
        <w:rPr>
          <w:rFonts w:ascii="Times New Roman" w:eastAsia="Times New Roman" w:hAnsi="Times New Roman" w:cs="Times New Roman"/>
          <w:sz w:val="28"/>
          <w:szCs w:val="28"/>
        </w:rPr>
        <w:t xml:space="preserve"> тех</w:t>
      </w:r>
      <w:r w:rsidR="003D4D54">
        <w:rPr>
          <w:rFonts w:ascii="Times New Roman" w:eastAsia="Times New Roman" w:hAnsi="Times New Roman" w:cs="Times New Roman"/>
          <w:sz w:val="28"/>
          <w:szCs w:val="28"/>
        </w:rPr>
        <w:t>нологии, санитарные требования к условиям</w:t>
      </w:r>
      <w:r w:rsidR="0053153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выполняются. В школе активно функционируют спортивный, тренажерный залы, имеется оборудованная спортивная площадка.</w:t>
      </w:r>
    </w:p>
    <w:p w:rsidR="00531532" w:rsidRDefault="00531532" w:rsidP="00C2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7B7C80">
        <w:rPr>
          <w:rFonts w:ascii="Times New Roman" w:eastAsia="Times New Roman" w:hAnsi="Times New Roman" w:cs="Times New Roman"/>
          <w:sz w:val="28"/>
          <w:szCs w:val="28"/>
        </w:rPr>
        <w:t>роприятия, проводимые в школе,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107A23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исключили случаи детского травматизма в учебном процессе.</w:t>
      </w:r>
    </w:p>
    <w:p w:rsidR="00523B87" w:rsidRDefault="00531532" w:rsidP="00C2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Важнейшая составляющая детского здоровья – питание. В октябре 2011 года в школе заработала собственная столовая. Плановая проверка  в ноябре 2011 года по линии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показала соответствие столовой предъявляемым требованиям. Питание детей (завтрак) бесплатное. Учащиеся имеют возможность двухразового питания (стоимость обеда 20 рублей), более 30 учащихся пользуются этой возможностью. Очень существенным подспорьем в организации питания явились овощи</w:t>
      </w:r>
      <w:r w:rsidR="00523B87">
        <w:rPr>
          <w:rFonts w:ascii="Times New Roman" w:eastAsia="Times New Roman" w:hAnsi="Times New Roman" w:cs="Times New Roman"/>
          <w:sz w:val="28"/>
          <w:szCs w:val="28"/>
        </w:rPr>
        <w:t>, выращенные на пришкольном участке. Свеклой, капустой, морковью школа себя обеспечила до марта 2012 года.</w:t>
      </w:r>
    </w:p>
    <w:p w:rsidR="001A1BDF" w:rsidRDefault="001A1BDF" w:rsidP="001A1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400300"/>
            <wp:effectExtent l="19050" t="0" r="0" b="0"/>
            <wp:docPr id="9" name="Рисунок 1" descr="C:\Users\Елена\AppData\Local\Microsoft\Windows\Temporary Internet Files\Content.Word\IMGA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A065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87" w:rsidRDefault="00523B87" w:rsidP="00C2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требований пожарной безопасности в 2011 году  выполнен значительный объем работ:</w:t>
      </w:r>
    </w:p>
    <w:p w:rsidR="00523B87" w:rsidRDefault="00523B87" w:rsidP="00523B87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частично заменена электропроводка</w:t>
      </w:r>
    </w:p>
    <w:p w:rsidR="00523B87" w:rsidRDefault="00523B87" w:rsidP="00523B87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построена новая отдельно</w:t>
      </w:r>
      <w:r w:rsidR="00EB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стоящая газовая котельная</w:t>
      </w:r>
    </w:p>
    <w:p w:rsidR="00523B87" w:rsidRDefault="00523B87" w:rsidP="00523B87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прозвонка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электропроводки</w:t>
      </w:r>
    </w:p>
    <w:p w:rsidR="00523B87" w:rsidRDefault="00523B87" w:rsidP="00523B87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выполнена огнезащитная обработка</w:t>
      </w:r>
    </w:p>
    <w:p w:rsidR="00523B87" w:rsidRDefault="00523B87" w:rsidP="00523B87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обучены ответственные за газовое, тепловое и электрохозяйство, операторы, повара.</w:t>
      </w:r>
    </w:p>
    <w:p w:rsidR="00523B87" w:rsidRDefault="00523B87" w:rsidP="00523B87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23B87" w:rsidRDefault="00523B87" w:rsidP="00523B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B87" w:rsidRDefault="00AA0500" w:rsidP="00523B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Значительные средства в 2011 году были направлены на укрепление материально-технической базы УВП.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этих целей приобретен спортивный инвентарь, оборудование для столовой, учебники, 3 компьютера, ноутбук, телевизор, акустическая система, 2 проектора, экраны, глобусы, плакаты.</w:t>
      </w:r>
      <w:proofErr w:type="gramEnd"/>
    </w:p>
    <w:p w:rsidR="00AA0500" w:rsidRDefault="00AA0500" w:rsidP="00523B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00" w:rsidRDefault="00AA0500" w:rsidP="00523B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является социально активной, что проявляется и в источниках финансирования школы.</w:t>
      </w:r>
    </w:p>
    <w:p w:rsidR="00AA0500" w:rsidRDefault="00AA0500" w:rsidP="00523B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00" w:rsidRDefault="00AA0500" w:rsidP="00AA0500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основных затрат </w:t>
      </w:r>
    </w:p>
    <w:p w:rsidR="00AA0500" w:rsidRDefault="00AA0500" w:rsidP="00AA0500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содержание и развитие школы за 2011 год.</w:t>
      </w:r>
    </w:p>
    <w:p w:rsidR="00B032A9" w:rsidRDefault="00B032A9" w:rsidP="00AA0500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500" w:rsidRDefault="00AA0500" w:rsidP="00AA0500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84"/>
        <w:gridCol w:w="2494"/>
        <w:gridCol w:w="1559"/>
        <w:gridCol w:w="1276"/>
        <w:gridCol w:w="1351"/>
        <w:gridCol w:w="3043"/>
      </w:tblGrid>
      <w:tr w:rsidR="00AA0500" w:rsidRPr="000F1F09" w:rsidTr="00C36DCB">
        <w:trPr>
          <w:trHeight w:val="390"/>
        </w:trPr>
        <w:tc>
          <w:tcPr>
            <w:tcW w:w="484" w:type="dxa"/>
            <w:vMerge w:val="restart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94" w:type="dxa"/>
            <w:vMerge w:val="restart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Направление затрат</w:t>
            </w:r>
          </w:p>
        </w:tc>
        <w:tc>
          <w:tcPr>
            <w:tcW w:w="4186" w:type="dxa"/>
            <w:gridSpan w:val="3"/>
            <w:tcBorders>
              <w:bottom w:val="single" w:sz="4" w:space="0" w:color="auto"/>
            </w:tcBorders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Источник финансирования в </w:t>
            </w:r>
            <w:proofErr w:type="spellStart"/>
            <w:r w:rsidRPr="000F1F09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043" w:type="dxa"/>
            <w:vMerge w:val="restart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Примечания </w:t>
            </w:r>
          </w:p>
        </w:tc>
      </w:tr>
      <w:tr w:rsidR="00AA0500" w:rsidRPr="000F1F09" w:rsidTr="00C36DCB">
        <w:trPr>
          <w:trHeight w:val="255"/>
        </w:trPr>
        <w:tc>
          <w:tcPr>
            <w:tcW w:w="484" w:type="dxa"/>
            <w:vMerge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Спонсоры, выпускники</w:t>
            </w:r>
          </w:p>
        </w:tc>
        <w:tc>
          <w:tcPr>
            <w:tcW w:w="3043" w:type="dxa"/>
            <w:vMerge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892" w:rsidRPr="000F1F09" w:rsidTr="00C36DCB">
        <w:tc>
          <w:tcPr>
            <w:tcW w:w="484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Строительство теплотрассы, газовой котельной</w:t>
            </w:r>
          </w:p>
        </w:tc>
        <w:tc>
          <w:tcPr>
            <w:tcW w:w="1559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Более 350000</w:t>
            </w:r>
          </w:p>
        </w:tc>
        <w:tc>
          <w:tcPr>
            <w:tcW w:w="1351" w:type="dxa"/>
          </w:tcPr>
          <w:p w:rsidR="00C36DCB" w:rsidRPr="000F1F09" w:rsidRDefault="00AA0500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495000 </w:t>
            </w:r>
            <w:r w:rsidR="00C36DCB" w:rsidRPr="000F1F09">
              <w:rPr>
                <w:rFonts w:ascii="Times New Roman" w:eastAsia="Times New Roman" w:hAnsi="Times New Roman" w:cs="Times New Roman"/>
              </w:rPr>
              <w:t>–</w:t>
            </w:r>
            <w:r w:rsidRPr="000F1F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00" w:rsidRPr="000F1F09" w:rsidRDefault="00AA0500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80000 </w:t>
            </w:r>
            <w:r w:rsidR="00510892" w:rsidRPr="000F1F0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3043" w:type="dxa"/>
          </w:tcPr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фракция Единая Россия Законодательного собрания области</w:t>
            </w: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18D" w:rsidRDefault="00EB318D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00" w:rsidRPr="000F1F09" w:rsidRDefault="00C36DCB" w:rsidP="00EB318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0F1F09">
              <w:rPr>
                <w:rFonts w:ascii="Times New Roman" w:eastAsia="Times New Roman" w:hAnsi="Times New Roman" w:cs="Times New Roman"/>
              </w:rPr>
              <w:t>Погроминский</w:t>
            </w:r>
            <w:proofErr w:type="spellEnd"/>
            <w:r w:rsidRPr="000F1F09">
              <w:rPr>
                <w:rFonts w:ascii="Times New Roman" w:eastAsia="Times New Roman" w:hAnsi="Times New Roman" w:cs="Times New Roman"/>
              </w:rPr>
              <w:t xml:space="preserve"> сельсовет» (проект)</w:t>
            </w:r>
          </w:p>
        </w:tc>
      </w:tr>
      <w:tr w:rsidR="00510892" w:rsidRPr="000F1F09" w:rsidTr="00C36DCB">
        <w:tc>
          <w:tcPr>
            <w:tcW w:w="484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Замена </w:t>
            </w:r>
            <w:proofErr w:type="spellStart"/>
            <w:proofErr w:type="gramStart"/>
            <w:r w:rsidRPr="000F1F09">
              <w:rPr>
                <w:rFonts w:ascii="Times New Roman" w:eastAsia="Times New Roman" w:hAnsi="Times New Roman" w:cs="Times New Roman"/>
              </w:rPr>
              <w:t>электро-проводки</w:t>
            </w:r>
            <w:proofErr w:type="spellEnd"/>
            <w:proofErr w:type="gramEnd"/>
          </w:p>
        </w:tc>
        <w:tc>
          <w:tcPr>
            <w:tcW w:w="1559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140000</w:t>
            </w:r>
          </w:p>
        </w:tc>
        <w:tc>
          <w:tcPr>
            <w:tcW w:w="1276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351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892" w:rsidRPr="000F1F09" w:rsidTr="00C36DCB">
        <w:tc>
          <w:tcPr>
            <w:tcW w:w="484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Ремонт кабинетов (11 кабинетов)</w:t>
            </w:r>
          </w:p>
        </w:tc>
        <w:tc>
          <w:tcPr>
            <w:tcW w:w="1559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Более 20000 – деньги заработанные учащимися</w:t>
            </w:r>
          </w:p>
        </w:tc>
        <w:tc>
          <w:tcPr>
            <w:tcW w:w="3043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Работы выполнены силами родителей и работников</w:t>
            </w:r>
          </w:p>
        </w:tc>
      </w:tr>
      <w:tr w:rsidR="00510892" w:rsidRPr="000F1F09" w:rsidTr="00C36DCB">
        <w:tc>
          <w:tcPr>
            <w:tcW w:w="484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Ремонт рекреации, спортивного зала, учебных кабинетов, игровой комнаты, помещения под столовую, библиотеку</w:t>
            </w:r>
          </w:p>
        </w:tc>
        <w:tc>
          <w:tcPr>
            <w:tcW w:w="1559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A0500" w:rsidRPr="000F1F09" w:rsidRDefault="00510892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Более 50000</w:t>
            </w:r>
          </w:p>
        </w:tc>
        <w:tc>
          <w:tcPr>
            <w:tcW w:w="1351" w:type="dxa"/>
          </w:tcPr>
          <w:p w:rsidR="00C36DCB" w:rsidRPr="000F1F09" w:rsidRDefault="00510892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20000 </w:t>
            </w:r>
            <w:r w:rsidR="00C36DCB" w:rsidRPr="000F1F09">
              <w:rPr>
                <w:rFonts w:ascii="Times New Roman" w:eastAsia="Times New Roman" w:hAnsi="Times New Roman" w:cs="Times New Roman"/>
              </w:rPr>
              <w:t>–</w:t>
            </w:r>
            <w:r w:rsidRPr="000F1F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00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5000 –</w:t>
            </w: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3000 –  </w:t>
            </w:r>
          </w:p>
        </w:tc>
        <w:tc>
          <w:tcPr>
            <w:tcW w:w="3043" w:type="dxa"/>
          </w:tcPr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0F1F09">
              <w:rPr>
                <w:rFonts w:ascii="Times New Roman" w:eastAsia="Times New Roman" w:hAnsi="Times New Roman" w:cs="Times New Roman"/>
              </w:rPr>
              <w:t>Погроминский</w:t>
            </w:r>
            <w:proofErr w:type="spellEnd"/>
            <w:r w:rsidRPr="000F1F09">
              <w:rPr>
                <w:rFonts w:ascii="Times New Roman" w:eastAsia="Times New Roman" w:hAnsi="Times New Roman" w:cs="Times New Roman"/>
              </w:rPr>
              <w:t xml:space="preserve"> сельсовет», </w:t>
            </w:r>
          </w:p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ЧП </w:t>
            </w:r>
            <w:proofErr w:type="spellStart"/>
            <w:r w:rsidRPr="000F1F09">
              <w:rPr>
                <w:rFonts w:ascii="Times New Roman" w:eastAsia="Times New Roman" w:hAnsi="Times New Roman" w:cs="Times New Roman"/>
              </w:rPr>
              <w:t>Ядыкин</w:t>
            </w:r>
            <w:proofErr w:type="spellEnd"/>
          </w:p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КФХ Бантиков А.П.</w:t>
            </w:r>
          </w:p>
        </w:tc>
      </w:tr>
      <w:tr w:rsidR="00510892" w:rsidRPr="000F1F09" w:rsidTr="00C36DCB">
        <w:tc>
          <w:tcPr>
            <w:tcW w:w="484" w:type="dxa"/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Строительство детской строительной площадки</w:t>
            </w:r>
          </w:p>
        </w:tc>
        <w:tc>
          <w:tcPr>
            <w:tcW w:w="1559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80000 - </w:t>
            </w:r>
          </w:p>
        </w:tc>
        <w:tc>
          <w:tcPr>
            <w:tcW w:w="3043" w:type="dxa"/>
          </w:tcPr>
          <w:p w:rsidR="00C36DCB" w:rsidRPr="000F1F09" w:rsidRDefault="00C36DCB" w:rsidP="00C36DCB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0F1F09">
              <w:rPr>
                <w:rFonts w:ascii="Times New Roman" w:eastAsia="Times New Roman" w:hAnsi="Times New Roman" w:cs="Times New Roman"/>
              </w:rPr>
              <w:t>Погроминский</w:t>
            </w:r>
            <w:proofErr w:type="spellEnd"/>
            <w:r w:rsidRPr="000F1F09">
              <w:rPr>
                <w:rFonts w:ascii="Times New Roman" w:eastAsia="Times New Roman" w:hAnsi="Times New Roman" w:cs="Times New Roman"/>
              </w:rPr>
              <w:t xml:space="preserve"> сельсовет», </w:t>
            </w:r>
          </w:p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работы выполнены силами работников школы</w:t>
            </w:r>
          </w:p>
        </w:tc>
      </w:tr>
      <w:tr w:rsidR="00510892" w:rsidRPr="000F1F09" w:rsidTr="00C36DCB">
        <w:tc>
          <w:tcPr>
            <w:tcW w:w="484" w:type="dxa"/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94" w:type="dxa"/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Обеспечение учащихся бесплатными учебниками</w:t>
            </w:r>
          </w:p>
        </w:tc>
        <w:tc>
          <w:tcPr>
            <w:tcW w:w="1559" w:type="dxa"/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93000</w:t>
            </w:r>
          </w:p>
        </w:tc>
        <w:tc>
          <w:tcPr>
            <w:tcW w:w="1276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892" w:rsidRPr="000F1F09" w:rsidTr="000F1F09">
        <w:trPr>
          <w:trHeight w:val="1285"/>
        </w:trPr>
        <w:tc>
          <w:tcPr>
            <w:tcW w:w="484" w:type="dxa"/>
            <w:tcBorders>
              <w:bottom w:val="single" w:sz="4" w:space="0" w:color="auto"/>
            </w:tcBorders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Совершенствование  материальной базы УВП (компьютеры, мебель, проекторы и т.д.)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136000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500" w:rsidRPr="000F1F09" w:rsidRDefault="00AA0500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17000 –</w:t>
            </w:r>
          </w:p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00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36000 - 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1F09">
              <w:rPr>
                <w:rFonts w:ascii="Times New Roman" w:eastAsia="Times New Roman" w:hAnsi="Times New Roman" w:cs="Times New Roman"/>
              </w:rPr>
              <w:t>Хромушина</w:t>
            </w:r>
            <w:proofErr w:type="spellEnd"/>
            <w:r w:rsidR="00107A23">
              <w:rPr>
                <w:rFonts w:ascii="Times New Roman" w:eastAsia="Times New Roman" w:hAnsi="Times New Roman" w:cs="Times New Roman"/>
              </w:rPr>
              <w:t xml:space="preserve"> О.Н.</w:t>
            </w:r>
            <w:r w:rsidRPr="000F1F09">
              <w:rPr>
                <w:rFonts w:ascii="Times New Roman" w:eastAsia="Times New Roman" w:hAnsi="Times New Roman" w:cs="Times New Roman"/>
              </w:rPr>
              <w:t xml:space="preserve"> (ноутбук)</w:t>
            </w:r>
          </w:p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Выпускники </w:t>
            </w:r>
          </w:p>
          <w:p w:rsidR="00AA0500" w:rsidRPr="000F1F09" w:rsidRDefault="00AA0500" w:rsidP="00C36DCB"/>
        </w:tc>
      </w:tr>
      <w:tr w:rsidR="00C36DCB" w:rsidRPr="000F1F09" w:rsidTr="00C36DCB">
        <w:trPr>
          <w:trHeight w:val="2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36DCB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36DCB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Приобретение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CB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86000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C36DCB" w:rsidRPr="000F1F09" w:rsidRDefault="00C36DCB" w:rsidP="00C36D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6DCB" w:rsidRPr="000F1F09" w:rsidTr="000F1F09">
        <w:trPr>
          <w:trHeight w:val="1755"/>
        </w:trPr>
        <w:tc>
          <w:tcPr>
            <w:tcW w:w="484" w:type="dxa"/>
            <w:tcBorders>
              <w:top w:val="single" w:sz="4" w:space="0" w:color="auto"/>
            </w:tcBorders>
          </w:tcPr>
          <w:p w:rsidR="00C36DCB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6DCB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Оборудование столовой (раковины, столы раздаточные, посуда, морозильные камеры)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DCB" w:rsidRPr="000F1F09" w:rsidRDefault="00C36DCB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10000 –</w:t>
            </w:r>
          </w:p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Более 30000</w:t>
            </w:r>
          </w:p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30000 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C36DCB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Родители </w:t>
            </w:r>
          </w:p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 xml:space="preserve">Выпускники </w:t>
            </w:r>
          </w:p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32A9" w:rsidRPr="000F1F09" w:rsidRDefault="00B032A9" w:rsidP="00AA050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6DCB" w:rsidRPr="000F1F09" w:rsidRDefault="00B032A9" w:rsidP="00B032A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F1F09">
              <w:rPr>
                <w:rFonts w:ascii="Times New Roman" w:eastAsia="Times New Roman" w:hAnsi="Times New Roman" w:cs="Times New Roman"/>
              </w:rPr>
              <w:t>ООО «Дружба»</w:t>
            </w:r>
          </w:p>
        </w:tc>
      </w:tr>
    </w:tbl>
    <w:p w:rsidR="00AA0500" w:rsidRDefault="00AA0500" w:rsidP="00AA0500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A9" w:rsidRDefault="00B032A9" w:rsidP="00B032A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приведенной таблицы видно, что в 2011 году на развитие школы были привлечены зна</w:t>
      </w:r>
      <w:r w:rsidR="007B7C80">
        <w:rPr>
          <w:rFonts w:ascii="Times New Roman" w:eastAsia="Times New Roman" w:hAnsi="Times New Roman" w:cs="Times New Roman"/>
          <w:sz w:val="28"/>
          <w:szCs w:val="28"/>
        </w:rPr>
        <w:t>чительные внебюджетные средства, 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особенно важно в условиях нормативного финансирования. Задачи, стоявшие перед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в 2011 году, выполнены успешно. </w:t>
      </w:r>
    </w:p>
    <w:p w:rsidR="005A2BD1" w:rsidRDefault="005A2BD1" w:rsidP="00B032A9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A9" w:rsidRDefault="003D4D54" w:rsidP="00B032A9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школы настроен на решение задач</w:t>
      </w:r>
      <w:r w:rsidR="00B032A9">
        <w:rPr>
          <w:rFonts w:ascii="Times New Roman" w:eastAsia="Times New Roman" w:hAnsi="Times New Roman" w:cs="Times New Roman"/>
          <w:sz w:val="28"/>
          <w:szCs w:val="28"/>
        </w:rPr>
        <w:t xml:space="preserve"> 2012 год</w:t>
      </w:r>
      <w:r w:rsidR="00EB318D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B032A9" w:rsidRDefault="00B032A9" w:rsidP="00B032A9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A9" w:rsidRDefault="00B032A9" w:rsidP="000F1F09">
      <w:pPr>
        <w:pStyle w:val="a5"/>
        <w:numPr>
          <w:ilvl w:val="2"/>
          <w:numId w:val="4"/>
        </w:numPr>
        <w:tabs>
          <w:tab w:val="clear" w:pos="2160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на основе индивидуализации УВП</w:t>
      </w:r>
      <w:r w:rsidR="000F1F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2A9" w:rsidRDefault="000F1F09" w:rsidP="000F1F09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Коррекция и дальнейшее внедрение ФГОС второго поколения.</w:t>
      </w:r>
    </w:p>
    <w:p w:rsidR="000F1F09" w:rsidRDefault="000F1F09" w:rsidP="000F1F09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Внедрение с 01.04.2012 года ОМР</w:t>
      </w:r>
    </w:p>
    <w:p w:rsidR="000F1F09" w:rsidRDefault="000F1F09" w:rsidP="000F1F09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Развитие и выстраивание новых социальных связей школы.</w:t>
      </w:r>
    </w:p>
    <w:p w:rsidR="000F1F09" w:rsidRDefault="000F1F09" w:rsidP="000F1F09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Подготовка и прохождение очередного этапа лицензирования.</w:t>
      </w:r>
    </w:p>
    <w:p w:rsidR="000F1F09" w:rsidRDefault="000F1F09" w:rsidP="000F1F09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Совершенствование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противопожарной и санитарно-эпидемиологической безопасности.</w:t>
      </w:r>
    </w:p>
    <w:p w:rsidR="00B032A9" w:rsidRDefault="00B032A9" w:rsidP="00B032A9">
      <w:pPr>
        <w:pStyle w:val="a5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sectPr w:rsidR="00B032A9" w:rsidSect="003D4D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1AA0"/>
    <w:multiLevelType w:val="hybridMultilevel"/>
    <w:tmpl w:val="122228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846"/>
    <w:multiLevelType w:val="hybridMultilevel"/>
    <w:tmpl w:val="A152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A34"/>
    <w:multiLevelType w:val="multilevel"/>
    <w:tmpl w:val="004E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64F2C"/>
    <w:multiLevelType w:val="multilevel"/>
    <w:tmpl w:val="1CE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25E90"/>
    <w:multiLevelType w:val="hybridMultilevel"/>
    <w:tmpl w:val="BF9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5CFE"/>
    <w:multiLevelType w:val="hybridMultilevel"/>
    <w:tmpl w:val="8780CF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5FC2"/>
    <w:multiLevelType w:val="hybridMultilevel"/>
    <w:tmpl w:val="1BAE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73A99"/>
    <w:multiLevelType w:val="multilevel"/>
    <w:tmpl w:val="8FB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311"/>
    <w:rsid w:val="000543CA"/>
    <w:rsid w:val="00054891"/>
    <w:rsid w:val="000828E6"/>
    <w:rsid w:val="000A2C39"/>
    <w:rsid w:val="000C67A5"/>
    <w:rsid w:val="000F1F09"/>
    <w:rsid w:val="00107A23"/>
    <w:rsid w:val="001A1BDF"/>
    <w:rsid w:val="001B6900"/>
    <w:rsid w:val="0020464E"/>
    <w:rsid w:val="00223412"/>
    <w:rsid w:val="002364E5"/>
    <w:rsid w:val="0026014B"/>
    <w:rsid w:val="002A2543"/>
    <w:rsid w:val="002D04A6"/>
    <w:rsid w:val="003015C8"/>
    <w:rsid w:val="0031392A"/>
    <w:rsid w:val="0037157D"/>
    <w:rsid w:val="00382950"/>
    <w:rsid w:val="003D073C"/>
    <w:rsid w:val="003D4D54"/>
    <w:rsid w:val="00414106"/>
    <w:rsid w:val="00457824"/>
    <w:rsid w:val="00483E65"/>
    <w:rsid w:val="00492D90"/>
    <w:rsid w:val="004B4C21"/>
    <w:rsid w:val="004C05F6"/>
    <w:rsid w:val="004F0586"/>
    <w:rsid w:val="004F236E"/>
    <w:rsid w:val="00510892"/>
    <w:rsid w:val="00523B87"/>
    <w:rsid w:val="00531532"/>
    <w:rsid w:val="005A2BD1"/>
    <w:rsid w:val="005A4D60"/>
    <w:rsid w:val="005A75FD"/>
    <w:rsid w:val="00666D97"/>
    <w:rsid w:val="00671C56"/>
    <w:rsid w:val="0067236C"/>
    <w:rsid w:val="006D2192"/>
    <w:rsid w:val="006E41DB"/>
    <w:rsid w:val="00726066"/>
    <w:rsid w:val="00734625"/>
    <w:rsid w:val="00752D6E"/>
    <w:rsid w:val="00756AD4"/>
    <w:rsid w:val="00760530"/>
    <w:rsid w:val="0076224B"/>
    <w:rsid w:val="007B3311"/>
    <w:rsid w:val="007B7C80"/>
    <w:rsid w:val="007D08DB"/>
    <w:rsid w:val="008300FE"/>
    <w:rsid w:val="008414B8"/>
    <w:rsid w:val="008D6621"/>
    <w:rsid w:val="008F63AC"/>
    <w:rsid w:val="009817D0"/>
    <w:rsid w:val="0098284A"/>
    <w:rsid w:val="009A46F6"/>
    <w:rsid w:val="00A174DD"/>
    <w:rsid w:val="00A42EC1"/>
    <w:rsid w:val="00A45D8C"/>
    <w:rsid w:val="00A54BEF"/>
    <w:rsid w:val="00AA0500"/>
    <w:rsid w:val="00AC2A35"/>
    <w:rsid w:val="00AD0F33"/>
    <w:rsid w:val="00B032A9"/>
    <w:rsid w:val="00BD6CEF"/>
    <w:rsid w:val="00C22864"/>
    <w:rsid w:val="00C36DCB"/>
    <w:rsid w:val="00C36E90"/>
    <w:rsid w:val="00C626B9"/>
    <w:rsid w:val="00CA7D65"/>
    <w:rsid w:val="00CC72F3"/>
    <w:rsid w:val="00CE49F8"/>
    <w:rsid w:val="00D1579D"/>
    <w:rsid w:val="00D224A6"/>
    <w:rsid w:val="00D501EC"/>
    <w:rsid w:val="00D85C70"/>
    <w:rsid w:val="00DB37EB"/>
    <w:rsid w:val="00E56E4A"/>
    <w:rsid w:val="00EB318D"/>
    <w:rsid w:val="00EE0CAF"/>
    <w:rsid w:val="00F100F8"/>
    <w:rsid w:val="00F37EA1"/>
    <w:rsid w:val="00F96E22"/>
    <w:rsid w:val="00FB1A19"/>
    <w:rsid w:val="00FE41D8"/>
    <w:rsid w:val="00FE5138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586"/>
    <w:pPr>
      <w:ind w:left="720"/>
      <w:contextualSpacing/>
    </w:pPr>
  </w:style>
  <w:style w:type="table" w:styleId="a6">
    <w:name w:val="Table Grid"/>
    <w:basedOn w:val="a1"/>
    <w:rsid w:val="004F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A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26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35</c:v>
                </c:pt>
              </c:numCache>
            </c:numRef>
          </c:val>
        </c:ser>
        <c:gapWidth val="75"/>
        <c:axId val="58526720"/>
        <c:axId val="58545664"/>
      </c:barChart>
      <c:catAx>
        <c:axId val="58526720"/>
        <c:scaling>
          <c:orientation val="minMax"/>
        </c:scaling>
        <c:axPos val="b"/>
        <c:majorTickMark val="none"/>
        <c:tickLblPos val="nextTo"/>
        <c:crossAx val="58545664"/>
        <c:crosses val="autoZero"/>
        <c:auto val="1"/>
        <c:lblAlgn val="ctr"/>
        <c:lblOffset val="100"/>
      </c:catAx>
      <c:valAx>
        <c:axId val="58545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852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0429046369203865"/>
          <c:y val="2.6784306684791533E-2"/>
          <c:w val="0.14646769153855771"/>
          <c:h val="0.6561690049330172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104E-2"/>
          <c:y val="0.17177507702841488"/>
          <c:w val="0.59193815120560156"/>
          <c:h val="0.439518358438890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успеваемость%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Ревтова М.В. 1 класс</c:v>
                </c:pt>
                <c:pt idx="1">
                  <c:v>Душкина Л.И. 2 класс</c:v>
                </c:pt>
                <c:pt idx="2">
                  <c:v>Молоствова И.В. 3 класс</c:v>
                </c:pt>
                <c:pt idx="3">
                  <c:v>Дорохина Т.И. 4 класс</c:v>
                </c:pt>
                <c:pt idx="4">
                  <c:v>Пятаев А.М. 5 класс</c:v>
                </c:pt>
                <c:pt idx="5">
                  <c:v>Говоров С.В. 6 класс</c:v>
                </c:pt>
                <c:pt idx="6">
                  <c:v>Пятаева Т.Ф. 7 класс</c:v>
                </c:pt>
                <c:pt idx="7">
                  <c:v>Федоренко Г.В. 8 класс</c:v>
                </c:pt>
                <c:pt idx="8">
                  <c:v>Плаксина  А.В. 9 класс</c:v>
                </c:pt>
                <c:pt idx="9">
                  <c:v>Тухфатуллина В.А. 10 класс</c:v>
                </c:pt>
                <c:pt idx="10">
                  <c:v>Ламонова Т.В. 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%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Ревтова М.В. 1 класс</c:v>
                </c:pt>
                <c:pt idx="1">
                  <c:v>Душкина Л.И. 2 класс</c:v>
                </c:pt>
                <c:pt idx="2">
                  <c:v>Молоствова И.В. 3 класс</c:v>
                </c:pt>
                <c:pt idx="3">
                  <c:v>Дорохина Т.И. 4 класс</c:v>
                </c:pt>
                <c:pt idx="4">
                  <c:v>Пятаев А.М. 5 класс</c:v>
                </c:pt>
                <c:pt idx="5">
                  <c:v>Говоров С.В. 6 класс</c:v>
                </c:pt>
                <c:pt idx="6">
                  <c:v>Пятаева Т.Ф. 7 класс</c:v>
                </c:pt>
                <c:pt idx="7">
                  <c:v>Федоренко Г.В. 8 класс</c:v>
                </c:pt>
                <c:pt idx="8">
                  <c:v>Плаксина  А.В. 9 класс</c:v>
                </c:pt>
                <c:pt idx="9">
                  <c:v>Тухфатуллина В.А. 10 класс</c:v>
                </c:pt>
                <c:pt idx="10">
                  <c:v>Ламонова Т.В. 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38</c:v>
                </c:pt>
                <c:pt idx="2">
                  <c:v>43</c:v>
                </c:pt>
                <c:pt idx="3">
                  <c:v>45</c:v>
                </c:pt>
                <c:pt idx="4">
                  <c:v>40</c:v>
                </c:pt>
                <c:pt idx="5">
                  <c:v>43</c:v>
                </c:pt>
                <c:pt idx="6">
                  <c:v>25</c:v>
                </c:pt>
                <c:pt idx="7">
                  <c:v>16</c:v>
                </c:pt>
                <c:pt idx="8">
                  <c:v>9</c:v>
                </c:pt>
                <c:pt idx="9">
                  <c:v>25</c:v>
                </c:pt>
                <c:pt idx="10">
                  <c:v>83</c:v>
                </c:pt>
              </c:numCache>
            </c:numRef>
          </c:val>
        </c:ser>
        <c:axId val="71759744"/>
        <c:axId val="71761280"/>
      </c:barChart>
      <c:catAx>
        <c:axId val="71759744"/>
        <c:scaling>
          <c:orientation val="minMax"/>
        </c:scaling>
        <c:axPos val="b"/>
        <c:tickLblPos val="nextTo"/>
        <c:crossAx val="71761280"/>
        <c:crosses val="autoZero"/>
        <c:auto val="1"/>
        <c:lblAlgn val="ctr"/>
        <c:lblOffset val="100"/>
      </c:catAx>
      <c:valAx>
        <c:axId val="71761280"/>
        <c:scaling>
          <c:orientation val="minMax"/>
        </c:scaling>
        <c:axPos val="l"/>
        <c:majorGridlines/>
        <c:numFmt formatCode="General" sourceLinked="1"/>
        <c:tickLblPos val="nextTo"/>
        <c:crossAx val="7175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52.2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43.2</c:v>
                </c:pt>
                <c:pt idx="2">
                  <c:v>63.3</c:v>
                </c:pt>
              </c:numCache>
            </c:numRef>
          </c:val>
        </c:ser>
        <c:shape val="box"/>
        <c:axId val="71733248"/>
        <c:axId val="71734784"/>
        <c:axId val="0"/>
      </c:bar3DChart>
      <c:catAx>
        <c:axId val="71733248"/>
        <c:scaling>
          <c:orientation val="minMax"/>
        </c:scaling>
        <c:axPos val="b"/>
        <c:tickLblPos val="nextTo"/>
        <c:crossAx val="71734784"/>
        <c:crosses val="autoZero"/>
        <c:auto val="1"/>
        <c:lblAlgn val="ctr"/>
        <c:lblOffset val="100"/>
      </c:catAx>
      <c:valAx>
        <c:axId val="71734784"/>
        <c:scaling>
          <c:orientation val="minMax"/>
        </c:scaling>
        <c:axPos val="l"/>
        <c:majorGridlines/>
        <c:numFmt formatCode="General" sourceLinked="1"/>
        <c:tickLblPos val="nextTo"/>
        <c:crossAx val="7173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37.5</c:v>
                </c:pt>
                <c:pt idx="2">
                  <c:v>100</c:v>
                </c:pt>
              </c:numCache>
            </c:numRef>
          </c:val>
        </c:ser>
        <c:axId val="71742976"/>
        <c:axId val="71744512"/>
      </c:barChart>
      <c:catAx>
        <c:axId val="71742976"/>
        <c:scaling>
          <c:orientation val="minMax"/>
        </c:scaling>
        <c:axPos val="b"/>
        <c:tickLblPos val="nextTo"/>
        <c:crossAx val="71744512"/>
        <c:crosses val="autoZero"/>
        <c:auto val="1"/>
        <c:lblAlgn val="ctr"/>
        <c:lblOffset val="100"/>
      </c:catAx>
      <c:valAx>
        <c:axId val="71744512"/>
        <c:scaling>
          <c:orientation val="minMax"/>
        </c:scaling>
        <c:axPos val="l"/>
        <c:majorGridlines/>
        <c:numFmt formatCode="General" sourceLinked="1"/>
        <c:tickLblPos val="nextTo"/>
        <c:crossAx val="7174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информатика</c:v>
                </c:pt>
                <c:pt idx="1">
                  <c:v>биология</c:v>
                </c:pt>
                <c:pt idx="2">
                  <c:v>литература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информатика</c:v>
                </c:pt>
                <c:pt idx="1">
                  <c:v>биология</c:v>
                </c:pt>
                <c:pt idx="2">
                  <c:v>литература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</c:v>
                </c:pt>
                <c:pt idx="1">
                  <c:v>66</c:v>
                </c:pt>
                <c:pt idx="2">
                  <c:v>100</c:v>
                </c:pt>
              </c:numCache>
            </c:numRef>
          </c:val>
        </c:ser>
        <c:axId val="85412864"/>
        <c:axId val="58553088"/>
      </c:barChart>
      <c:catAx>
        <c:axId val="85412864"/>
        <c:scaling>
          <c:orientation val="minMax"/>
        </c:scaling>
        <c:axPos val="b"/>
        <c:tickLblPos val="nextTo"/>
        <c:crossAx val="58553088"/>
        <c:crosses val="autoZero"/>
        <c:auto val="1"/>
        <c:lblAlgn val="ctr"/>
        <c:lblOffset val="100"/>
      </c:catAx>
      <c:valAx>
        <c:axId val="58553088"/>
        <c:scaling>
          <c:orientation val="minMax"/>
        </c:scaling>
        <c:axPos val="l"/>
        <c:majorGridlines/>
        <c:numFmt formatCode="General" sourceLinked="1"/>
        <c:tickLblPos val="nextTo"/>
        <c:crossAx val="85412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152D-1F90-42D8-AA04-D8BBDA41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Елена</cp:lastModifiedBy>
  <cp:revision>44</cp:revision>
  <cp:lastPrinted>2012-01-23T07:09:00Z</cp:lastPrinted>
  <dcterms:created xsi:type="dcterms:W3CDTF">2012-01-23T06:56:00Z</dcterms:created>
  <dcterms:modified xsi:type="dcterms:W3CDTF">2012-05-21T06:07:00Z</dcterms:modified>
</cp:coreProperties>
</file>